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2D26B" w14:textId="346258F0" w:rsidR="000E4390" w:rsidRPr="00A146A3" w:rsidRDefault="000E4390" w:rsidP="000E4390">
      <w:pPr>
        <w:pStyle w:val="a3"/>
        <w:jc w:val="center"/>
        <w:rPr>
          <w:spacing w:val="0"/>
        </w:rPr>
      </w:pPr>
      <w:r w:rsidRPr="00A146A3">
        <w:rPr>
          <w:rFonts w:hint="eastAsia"/>
        </w:rPr>
        <w:t>入　札　心　得</w:t>
      </w:r>
    </w:p>
    <w:p w14:paraId="095F1CE7" w14:textId="77777777" w:rsidR="000E4390" w:rsidRPr="00A146A3" w:rsidRDefault="000E4390" w:rsidP="000E4390">
      <w:pPr>
        <w:pStyle w:val="a3"/>
        <w:rPr>
          <w:spacing w:val="0"/>
          <w:lang w:eastAsia="zh-TW"/>
        </w:rPr>
      </w:pPr>
    </w:p>
    <w:p w14:paraId="20E48F14" w14:textId="77777777" w:rsidR="000E4390" w:rsidRPr="00A146A3" w:rsidRDefault="000E4390" w:rsidP="000E4390">
      <w:pPr>
        <w:pStyle w:val="a3"/>
        <w:rPr>
          <w:spacing w:val="0"/>
        </w:rPr>
      </w:pPr>
      <w:r w:rsidRPr="00A146A3">
        <w:rPr>
          <w:rFonts w:hint="eastAsia"/>
        </w:rPr>
        <w:t xml:space="preserve">　北九州市が行う業務委託における指名競争入札は、地方自治法、同法施行令、本市契約規則及びその他関係法令に定めるもののほか、この心得によって執行します。</w:t>
      </w:r>
    </w:p>
    <w:p w14:paraId="7B51BED7" w14:textId="77777777" w:rsidR="000E4390" w:rsidRPr="00A146A3" w:rsidRDefault="000E4390" w:rsidP="000E4390">
      <w:pPr>
        <w:pStyle w:val="a3"/>
        <w:rPr>
          <w:spacing w:val="0"/>
        </w:rPr>
      </w:pPr>
      <w:r w:rsidRPr="00A146A3">
        <w:rPr>
          <w:rFonts w:hint="eastAsia"/>
        </w:rPr>
        <w:t xml:space="preserve">　入札参加者は事前に良く読み、間違いのないようにしてください。</w:t>
      </w:r>
    </w:p>
    <w:p w14:paraId="0A133060" w14:textId="77777777" w:rsidR="000E4390" w:rsidRPr="00A146A3" w:rsidRDefault="000E4390" w:rsidP="000E4390">
      <w:pPr>
        <w:pStyle w:val="a3"/>
        <w:rPr>
          <w:spacing w:val="0"/>
        </w:rPr>
      </w:pPr>
    </w:p>
    <w:p w14:paraId="1D338681" w14:textId="77777777" w:rsidR="000E4390" w:rsidRPr="00A146A3" w:rsidRDefault="000E4390" w:rsidP="000E4390">
      <w:pPr>
        <w:pStyle w:val="a3"/>
        <w:rPr>
          <w:spacing w:val="0"/>
        </w:rPr>
      </w:pPr>
      <w:r w:rsidRPr="00A146A3">
        <w:rPr>
          <w:rFonts w:hint="eastAsia"/>
        </w:rPr>
        <w:t>１　入札執行についての通知及び仕様書の配布</w:t>
      </w:r>
    </w:p>
    <w:p w14:paraId="292C4F52" w14:textId="743DD762" w:rsidR="000E4390" w:rsidRPr="00A146A3" w:rsidRDefault="000E4390" w:rsidP="000F1B16">
      <w:pPr>
        <w:pStyle w:val="a3"/>
        <w:ind w:left="224" w:hangingChars="100" w:hanging="224"/>
      </w:pPr>
      <w:r w:rsidRPr="00A146A3">
        <w:rPr>
          <w:rFonts w:hint="eastAsia"/>
        </w:rPr>
        <w:t xml:space="preserve">　</w:t>
      </w:r>
      <w:r w:rsidR="002919A0">
        <w:rPr>
          <w:rFonts w:hint="eastAsia"/>
        </w:rPr>
        <w:t xml:space="preserve">　</w:t>
      </w:r>
      <w:r w:rsidR="0059378E">
        <w:rPr>
          <w:rFonts w:cs="ＭＳ 明朝" w:hint="eastAsia"/>
          <w:color w:val="000000"/>
          <w:szCs w:val="24"/>
        </w:rPr>
        <w:t>仕様書を含む入札関係資料については、環境局環境監視課ホームページ（</w:t>
      </w:r>
      <w:r w:rsidR="0059378E">
        <w:rPr>
          <w:rFonts w:hAnsi="ＭＳ 明朝" w:hint="eastAsia"/>
        </w:rPr>
        <w:t>https://www.city.kitakyushu.lg.jp/contents/006_00013.html</w:t>
      </w:r>
      <w:r w:rsidR="0059378E">
        <w:rPr>
          <w:rFonts w:cs="ＭＳ 明朝" w:hint="eastAsia"/>
          <w:color w:val="000000"/>
          <w:szCs w:val="24"/>
        </w:rPr>
        <w:t>）に</w:t>
      </w:r>
      <w:r w:rsidR="00206782">
        <w:rPr>
          <w:rFonts w:cs="ＭＳ 明朝" w:hint="eastAsia"/>
          <w:color w:val="000000"/>
          <w:szCs w:val="24"/>
        </w:rPr>
        <w:t>て</w:t>
      </w:r>
      <w:r w:rsidR="0059378E">
        <w:rPr>
          <w:rFonts w:cs="ＭＳ 明朝" w:hint="eastAsia"/>
          <w:color w:val="000000"/>
          <w:szCs w:val="24"/>
        </w:rPr>
        <w:t>公開</w:t>
      </w:r>
      <w:r w:rsidR="000F1B16">
        <w:rPr>
          <w:rFonts w:cs="ＭＳ 明朝" w:hint="eastAsia"/>
          <w:color w:val="000000"/>
          <w:szCs w:val="24"/>
        </w:rPr>
        <w:t>しております</w:t>
      </w:r>
      <w:r w:rsidR="0059378E">
        <w:rPr>
          <w:rFonts w:cs="ＭＳ 明朝" w:hint="eastAsia"/>
          <w:color w:val="000000"/>
          <w:szCs w:val="24"/>
        </w:rPr>
        <w:t>。</w:t>
      </w:r>
    </w:p>
    <w:p w14:paraId="23EBCBC4" w14:textId="77777777" w:rsidR="000E4390" w:rsidRPr="00A146A3" w:rsidRDefault="000E4390" w:rsidP="000E4390">
      <w:pPr>
        <w:pStyle w:val="a3"/>
        <w:ind w:leftChars="107" w:left="225" w:firstLineChars="100" w:firstLine="210"/>
        <w:rPr>
          <w:spacing w:val="0"/>
        </w:rPr>
      </w:pPr>
    </w:p>
    <w:p w14:paraId="27F4E2EA" w14:textId="77777777" w:rsidR="000E4390" w:rsidRPr="00A146A3" w:rsidRDefault="000E4390" w:rsidP="000E4390">
      <w:pPr>
        <w:pStyle w:val="a3"/>
        <w:rPr>
          <w:spacing w:val="0"/>
        </w:rPr>
      </w:pPr>
      <w:r w:rsidRPr="00A146A3">
        <w:rPr>
          <w:rFonts w:hint="eastAsia"/>
        </w:rPr>
        <w:t>２　入札の準備</w:t>
      </w:r>
    </w:p>
    <w:p w14:paraId="78B1F422" w14:textId="77777777" w:rsidR="000E4390" w:rsidRPr="00A146A3" w:rsidRDefault="000E4390" w:rsidP="000E4390">
      <w:pPr>
        <w:pStyle w:val="a3"/>
        <w:rPr>
          <w:spacing w:val="0"/>
        </w:rPr>
      </w:pPr>
      <w:r w:rsidRPr="00A146A3">
        <w:rPr>
          <w:rFonts w:hint="eastAsia"/>
        </w:rPr>
        <w:t xml:space="preserve">　</w:t>
      </w:r>
      <w:r w:rsidRPr="00A146A3">
        <w:t>(1)</w:t>
      </w:r>
      <w:r w:rsidRPr="00A146A3">
        <w:rPr>
          <w:spacing w:val="3"/>
        </w:rPr>
        <w:t xml:space="preserve"> </w:t>
      </w:r>
      <w:r w:rsidRPr="00A146A3">
        <w:rPr>
          <w:rFonts w:hint="eastAsia"/>
        </w:rPr>
        <w:t>見積にあたっては、仕様書等及び現場をよく確認してください。</w:t>
      </w:r>
    </w:p>
    <w:p w14:paraId="5DEFC758" w14:textId="77777777" w:rsidR="000E4390" w:rsidRPr="00A146A3" w:rsidRDefault="000E4390" w:rsidP="000E4390">
      <w:pPr>
        <w:pStyle w:val="a3"/>
        <w:rPr>
          <w:spacing w:val="0"/>
        </w:rPr>
      </w:pPr>
      <w:r w:rsidRPr="00A146A3">
        <w:rPr>
          <w:rFonts w:hint="eastAsia"/>
        </w:rPr>
        <w:t xml:space="preserve">　</w:t>
      </w:r>
      <w:r w:rsidRPr="00A146A3">
        <w:t>(2)</w:t>
      </w:r>
      <w:r w:rsidRPr="00A146A3">
        <w:rPr>
          <w:spacing w:val="3"/>
        </w:rPr>
        <w:t xml:space="preserve"> </w:t>
      </w:r>
      <w:r w:rsidRPr="00A146A3">
        <w:rPr>
          <w:rFonts w:hint="eastAsia"/>
          <w:spacing w:val="3"/>
        </w:rPr>
        <w:t>仕様書</w:t>
      </w:r>
      <w:r w:rsidRPr="00A146A3">
        <w:rPr>
          <w:rFonts w:hint="eastAsia"/>
        </w:rPr>
        <w:t>等に疑義があるときは、関係職員に説明をもとめてください。</w:t>
      </w:r>
    </w:p>
    <w:p w14:paraId="52BF52B5" w14:textId="77777777" w:rsidR="000E4390" w:rsidRPr="00A146A3" w:rsidRDefault="000E4390" w:rsidP="000E4390">
      <w:pPr>
        <w:pStyle w:val="a3"/>
        <w:rPr>
          <w:spacing w:val="0"/>
        </w:rPr>
      </w:pPr>
    </w:p>
    <w:p w14:paraId="10D4DE7F" w14:textId="77777777" w:rsidR="000E4390" w:rsidRPr="00A146A3" w:rsidRDefault="000E4390" w:rsidP="000E4390">
      <w:pPr>
        <w:pStyle w:val="a3"/>
        <w:rPr>
          <w:spacing w:val="0"/>
        </w:rPr>
      </w:pPr>
      <w:r w:rsidRPr="00A146A3">
        <w:rPr>
          <w:rFonts w:hint="eastAsia"/>
        </w:rPr>
        <w:t>３　入札書の記入</w:t>
      </w:r>
    </w:p>
    <w:p w14:paraId="51686176" w14:textId="77777777" w:rsidR="000E4390" w:rsidRPr="00A146A3" w:rsidRDefault="000E4390" w:rsidP="000E4390">
      <w:pPr>
        <w:pStyle w:val="a3"/>
        <w:rPr>
          <w:spacing w:val="0"/>
        </w:rPr>
      </w:pPr>
      <w:r w:rsidRPr="00A146A3">
        <w:rPr>
          <w:rFonts w:hint="eastAsia"/>
        </w:rPr>
        <w:t xml:space="preserve">　</w:t>
      </w:r>
      <w:r w:rsidRPr="00A146A3">
        <w:t>(1)</w:t>
      </w:r>
      <w:r w:rsidRPr="00A146A3">
        <w:rPr>
          <w:spacing w:val="3"/>
        </w:rPr>
        <w:t xml:space="preserve"> </w:t>
      </w:r>
      <w:r w:rsidRPr="00A146A3">
        <w:rPr>
          <w:rFonts w:hint="eastAsia"/>
        </w:rPr>
        <w:t>入札書は、所定の様式を使用してください。</w:t>
      </w:r>
    </w:p>
    <w:p w14:paraId="2C6FD5F8" w14:textId="77777777" w:rsidR="000E4390" w:rsidRPr="00A146A3" w:rsidRDefault="000E4390" w:rsidP="000E4390">
      <w:pPr>
        <w:pStyle w:val="a3"/>
        <w:ind w:left="448" w:hangingChars="200" w:hanging="448"/>
        <w:rPr>
          <w:spacing w:val="0"/>
        </w:rPr>
      </w:pPr>
      <w:r w:rsidRPr="00A146A3">
        <w:rPr>
          <w:rFonts w:hint="eastAsia"/>
        </w:rPr>
        <w:t xml:space="preserve">　　　なお、随意契約による場合は「入札」を「見積」と読み替えるので訂正の必要はありません。</w:t>
      </w:r>
    </w:p>
    <w:p w14:paraId="5970465C" w14:textId="77777777" w:rsidR="000E4390" w:rsidRDefault="000E4390" w:rsidP="000E4390">
      <w:pPr>
        <w:pStyle w:val="a3"/>
        <w:ind w:left="448" w:hangingChars="200" w:hanging="448"/>
      </w:pPr>
      <w:r w:rsidRPr="00A146A3">
        <w:rPr>
          <w:rFonts w:hint="eastAsia"/>
        </w:rPr>
        <w:t xml:space="preserve">　</w:t>
      </w:r>
      <w:r w:rsidRPr="00A146A3">
        <w:t>(2)</w:t>
      </w:r>
      <w:r w:rsidRPr="00A146A3">
        <w:rPr>
          <w:spacing w:val="3"/>
        </w:rPr>
        <w:t xml:space="preserve"> </w:t>
      </w:r>
      <w:r w:rsidRPr="00A146A3">
        <w:rPr>
          <w:rFonts w:hint="eastAsia"/>
          <w:spacing w:val="3"/>
        </w:rPr>
        <w:t>契約金額は</w:t>
      </w:r>
      <w:r w:rsidRPr="00A146A3">
        <w:rPr>
          <w:rFonts w:hint="eastAsia"/>
        </w:rPr>
        <w:t>、入札書に記載された金額に</w:t>
      </w:r>
      <w:r w:rsidR="00290628" w:rsidRPr="00465451">
        <w:rPr>
          <w:rFonts w:hint="eastAsia"/>
        </w:rPr>
        <w:t>消費税及び地方消費税</w:t>
      </w:r>
      <w:r w:rsidRPr="006A204C">
        <w:rPr>
          <w:rFonts w:hint="eastAsia"/>
        </w:rPr>
        <w:t>に</w:t>
      </w:r>
      <w:r w:rsidRPr="00A146A3">
        <w:rPr>
          <w:rFonts w:hint="eastAsia"/>
        </w:rPr>
        <w:t>相当する額（当該金額に１円未満の端数があるときは、その端数を切り捨てた額）を加算した金額とするので、入札者は、課税事業者であるか免税事業者であるかを問わず、契約希望金額</w:t>
      </w:r>
      <w:r w:rsidR="00290628" w:rsidRPr="00465451">
        <w:rPr>
          <w:rFonts w:hint="eastAsia"/>
        </w:rPr>
        <w:t>から消費税及び地方消費税に相当する金額を除いた額を</w:t>
      </w:r>
      <w:r w:rsidRPr="00A146A3">
        <w:rPr>
          <w:rFonts w:hint="eastAsia"/>
        </w:rPr>
        <w:t>入札書に記載してください。</w:t>
      </w:r>
    </w:p>
    <w:p w14:paraId="43482B43" w14:textId="77777777" w:rsidR="000E4390" w:rsidRDefault="000E4390" w:rsidP="000E4390">
      <w:pPr>
        <w:pStyle w:val="a3"/>
        <w:ind w:left="448" w:hangingChars="200" w:hanging="448"/>
      </w:pPr>
    </w:p>
    <w:p w14:paraId="42B07C23" w14:textId="5AEFB743" w:rsidR="000E4390" w:rsidRPr="002E5705" w:rsidRDefault="000E4390" w:rsidP="000E4390">
      <w:pPr>
        <w:pStyle w:val="a3"/>
        <w:ind w:left="448" w:hangingChars="200" w:hanging="448"/>
        <w:rPr>
          <w:color w:val="000000"/>
        </w:rPr>
      </w:pPr>
      <w:r w:rsidRPr="002E5705">
        <w:rPr>
          <w:rFonts w:hint="eastAsia"/>
          <w:color w:val="000000"/>
        </w:rPr>
        <w:t>４　入札金額積算内訳書の作成</w:t>
      </w:r>
      <w:r w:rsidR="004E4644" w:rsidRPr="002E5705">
        <w:rPr>
          <w:rFonts w:hint="eastAsia"/>
          <w:color w:val="000000"/>
        </w:rPr>
        <w:t xml:space="preserve">　</w:t>
      </w:r>
    </w:p>
    <w:p w14:paraId="74E7D490" w14:textId="051F6850" w:rsidR="00F37BA7" w:rsidRPr="002E5705" w:rsidRDefault="000E4390" w:rsidP="000E4390">
      <w:pPr>
        <w:pStyle w:val="a3"/>
        <w:rPr>
          <w:color w:val="000000"/>
        </w:rPr>
      </w:pPr>
      <w:r w:rsidRPr="002E5705">
        <w:rPr>
          <w:rFonts w:hint="eastAsia"/>
          <w:color w:val="000000"/>
        </w:rPr>
        <w:t xml:space="preserve">　</w:t>
      </w:r>
      <w:r w:rsidRPr="002E5705">
        <w:rPr>
          <w:color w:val="000000"/>
        </w:rPr>
        <w:t>(1)</w:t>
      </w:r>
      <w:r w:rsidR="00F37BA7" w:rsidRPr="002E5705">
        <w:rPr>
          <w:rFonts w:hint="eastAsia"/>
          <w:color w:val="000000"/>
        </w:rPr>
        <w:t xml:space="preserve"> </w:t>
      </w:r>
      <w:r w:rsidRPr="002E5705">
        <w:rPr>
          <w:rFonts w:hint="eastAsia"/>
          <w:color w:val="000000"/>
        </w:rPr>
        <w:t>入札金額積算内訳書の様式は自由ですが、個別項目別（人件費、物件費</w:t>
      </w:r>
      <w:r w:rsidR="00F37BA7" w:rsidRPr="002E5705">
        <w:rPr>
          <w:rFonts w:hint="eastAsia"/>
          <w:color w:val="000000"/>
        </w:rPr>
        <w:t>など</w:t>
      </w:r>
      <w:r w:rsidRPr="002E5705">
        <w:rPr>
          <w:rFonts w:hint="eastAsia"/>
          <w:color w:val="000000"/>
        </w:rPr>
        <w:t>）に作成</w:t>
      </w:r>
    </w:p>
    <w:p w14:paraId="3024A37C" w14:textId="00568D1A" w:rsidR="000E4390" w:rsidRPr="00BA29E6" w:rsidRDefault="00F37BA7" w:rsidP="000E4390">
      <w:pPr>
        <w:pStyle w:val="a3"/>
        <w:rPr>
          <w:color w:val="000000"/>
        </w:rPr>
      </w:pPr>
      <w:r w:rsidRPr="002E5705">
        <w:rPr>
          <w:rFonts w:hint="eastAsia"/>
          <w:color w:val="000000"/>
        </w:rPr>
        <w:t xml:space="preserve">　　　</w:t>
      </w:r>
      <w:r w:rsidR="000E4390" w:rsidRPr="002E5705">
        <w:rPr>
          <w:rFonts w:hint="eastAsia"/>
          <w:color w:val="000000"/>
        </w:rPr>
        <w:t>してください。</w:t>
      </w:r>
    </w:p>
    <w:p w14:paraId="08A0933C" w14:textId="77777777" w:rsidR="000E4390" w:rsidRPr="002E5705" w:rsidRDefault="000E4390" w:rsidP="000E4390">
      <w:pPr>
        <w:pStyle w:val="a3"/>
        <w:ind w:left="448" w:hangingChars="200" w:hanging="448"/>
        <w:rPr>
          <w:color w:val="000000"/>
          <w:spacing w:val="0"/>
        </w:rPr>
      </w:pPr>
      <w:r w:rsidRPr="002E5705">
        <w:rPr>
          <w:rFonts w:hint="eastAsia"/>
          <w:color w:val="000000"/>
        </w:rPr>
        <w:t xml:space="preserve">　</w:t>
      </w:r>
      <w:r w:rsidRPr="002E5705">
        <w:rPr>
          <w:color w:val="000000"/>
        </w:rPr>
        <w:t>(2)</w:t>
      </w:r>
      <w:r w:rsidRPr="002E5705">
        <w:rPr>
          <w:color w:val="000000"/>
          <w:spacing w:val="3"/>
        </w:rPr>
        <w:t xml:space="preserve"> </w:t>
      </w:r>
      <w:r w:rsidRPr="002E5705">
        <w:rPr>
          <w:rFonts w:hint="eastAsia"/>
          <w:color w:val="000000"/>
          <w:spacing w:val="3"/>
        </w:rPr>
        <w:t>再度入札の場合は、提出の必要はありません。</w:t>
      </w:r>
    </w:p>
    <w:p w14:paraId="133D0758" w14:textId="77777777" w:rsidR="000E4390" w:rsidRPr="002E5705" w:rsidRDefault="000E4390" w:rsidP="000E4390">
      <w:pPr>
        <w:pStyle w:val="a3"/>
        <w:rPr>
          <w:color w:val="000000"/>
          <w:spacing w:val="0"/>
        </w:rPr>
      </w:pPr>
      <w:r w:rsidRPr="002E5705">
        <w:rPr>
          <w:rFonts w:hint="eastAsia"/>
          <w:color w:val="000000"/>
          <w:spacing w:val="0"/>
        </w:rPr>
        <w:t xml:space="preserve"> </w:t>
      </w:r>
    </w:p>
    <w:p w14:paraId="274F6455" w14:textId="77777777" w:rsidR="000E4390" w:rsidRPr="00A146A3" w:rsidRDefault="00003ACE" w:rsidP="000E4390">
      <w:pPr>
        <w:pStyle w:val="a3"/>
        <w:rPr>
          <w:spacing w:val="0"/>
        </w:rPr>
      </w:pPr>
      <w:r w:rsidRPr="002E5705">
        <w:rPr>
          <w:rFonts w:hint="eastAsia"/>
          <w:color w:val="000000"/>
        </w:rPr>
        <w:t>５</w:t>
      </w:r>
      <w:r w:rsidR="000E4390" w:rsidRPr="00A146A3">
        <w:rPr>
          <w:rFonts w:hint="eastAsia"/>
        </w:rPr>
        <w:t xml:space="preserve">　入札の方法</w:t>
      </w:r>
    </w:p>
    <w:p w14:paraId="51A89724" w14:textId="02407B96" w:rsidR="000E4390" w:rsidRPr="00A146A3" w:rsidRDefault="000E4390" w:rsidP="00182829">
      <w:pPr>
        <w:pStyle w:val="a3"/>
        <w:numPr>
          <w:ilvl w:val="0"/>
          <w:numId w:val="1"/>
        </w:numPr>
      </w:pPr>
      <w:r w:rsidRPr="00A146A3">
        <w:rPr>
          <w:rFonts w:hint="eastAsia"/>
        </w:rPr>
        <w:t>入札は、「入札</w:t>
      </w:r>
      <w:r w:rsidR="00182829">
        <w:rPr>
          <w:rFonts w:hint="eastAsia"/>
        </w:rPr>
        <w:t>説明書</w:t>
      </w:r>
      <w:r w:rsidRPr="00A146A3">
        <w:rPr>
          <w:rFonts w:hint="eastAsia"/>
        </w:rPr>
        <w:t>」に示した日時及び場所で行います。入札開始時刻までに到着しないときは、入札に参加できませんので、遅れないよう十分注意してください。</w:t>
      </w:r>
    </w:p>
    <w:p w14:paraId="4BBB2874" w14:textId="77777777" w:rsidR="000E4390" w:rsidRPr="00A146A3" w:rsidRDefault="000E4390" w:rsidP="000E4390">
      <w:pPr>
        <w:pStyle w:val="a3"/>
        <w:numPr>
          <w:ilvl w:val="0"/>
          <w:numId w:val="1"/>
        </w:numPr>
        <w:rPr>
          <w:spacing w:val="0"/>
        </w:rPr>
      </w:pPr>
      <w:r w:rsidRPr="00A146A3">
        <w:rPr>
          <w:rFonts w:hint="eastAsia"/>
        </w:rPr>
        <w:t>入札執行の場所に入札者以外の立ち入りはできません。</w:t>
      </w:r>
    </w:p>
    <w:p w14:paraId="660BC4F4" w14:textId="77777777" w:rsidR="000E4390" w:rsidRPr="00A146A3" w:rsidRDefault="000E4390" w:rsidP="000E4390">
      <w:pPr>
        <w:pStyle w:val="a3"/>
        <w:rPr>
          <w:spacing w:val="0"/>
        </w:rPr>
      </w:pPr>
      <w:r w:rsidRPr="00A146A3">
        <w:rPr>
          <w:rFonts w:hint="eastAsia"/>
        </w:rPr>
        <w:t xml:space="preserve">　</w:t>
      </w:r>
      <w:r w:rsidRPr="00A146A3">
        <w:t>(3)</w:t>
      </w:r>
      <w:r w:rsidRPr="00A146A3">
        <w:rPr>
          <w:spacing w:val="3"/>
        </w:rPr>
        <w:t xml:space="preserve"> </w:t>
      </w:r>
      <w:r w:rsidRPr="00A146A3">
        <w:rPr>
          <w:rFonts w:hint="eastAsia"/>
        </w:rPr>
        <w:t>入札者は、入札執行について係員の指示に従ってください。</w:t>
      </w:r>
    </w:p>
    <w:p w14:paraId="6C8FA42C" w14:textId="77777777" w:rsidR="000E4390" w:rsidRPr="00A146A3" w:rsidRDefault="000E4390" w:rsidP="000E4390">
      <w:pPr>
        <w:pStyle w:val="a3"/>
        <w:ind w:left="448" w:hangingChars="200" w:hanging="448"/>
        <w:rPr>
          <w:spacing w:val="0"/>
        </w:rPr>
      </w:pPr>
      <w:r w:rsidRPr="00A146A3">
        <w:rPr>
          <w:rFonts w:hint="eastAsia"/>
        </w:rPr>
        <w:t xml:space="preserve">　</w:t>
      </w:r>
      <w:r w:rsidRPr="00A146A3">
        <w:t>(4)</w:t>
      </w:r>
      <w:r w:rsidRPr="00A146A3">
        <w:rPr>
          <w:spacing w:val="3"/>
        </w:rPr>
        <w:t xml:space="preserve"> </w:t>
      </w:r>
      <w:r w:rsidRPr="00A146A3">
        <w:rPr>
          <w:rFonts w:hint="eastAsia"/>
          <w:spacing w:val="3"/>
        </w:rPr>
        <w:t>入札者は代表者本人又は代表者の代理人とし、</w:t>
      </w:r>
      <w:r w:rsidRPr="00A146A3">
        <w:rPr>
          <w:rFonts w:hint="eastAsia"/>
        </w:rPr>
        <w:t>代理人による入札を行う場合は、委任状を提出してください。</w:t>
      </w:r>
    </w:p>
    <w:p w14:paraId="5D9A1C86" w14:textId="77777777" w:rsidR="000E4390" w:rsidRPr="00A146A3" w:rsidRDefault="000E4390" w:rsidP="000E4390">
      <w:pPr>
        <w:pStyle w:val="a3"/>
        <w:rPr>
          <w:spacing w:val="0"/>
        </w:rPr>
      </w:pPr>
      <w:r w:rsidRPr="00A146A3">
        <w:rPr>
          <w:rFonts w:hint="eastAsia"/>
        </w:rPr>
        <w:t xml:space="preserve">　</w:t>
      </w:r>
      <w:r w:rsidRPr="00A146A3">
        <w:t>(5)</w:t>
      </w:r>
      <w:r w:rsidRPr="00A146A3">
        <w:rPr>
          <w:spacing w:val="3"/>
        </w:rPr>
        <w:t xml:space="preserve"> </w:t>
      </w:r>
      <w:r w:rsidRPr="00A146A3">
        <w:rPr>
          <w:rFonts w:hint="eastAsia"/>
        </w:rPr>
        <w:t>提出した入札書の書換え、引換え又は撤回をすることはできません。</w:t>
      </w:r>
    </w:p>
    <w:p w14:paraId="7C453A49" w14:textId="77777777" w:rsidR="000E4390" w:rsidRPr="00A146A3" w:rsidRDefault="000E4390" w:rsidP="000E4390">
      <w:pPr>
        <w:pStyle w:val="a3"/>
        <w:rPr>
          <w:spacing w:val="0"/>
        </w:rPr>
      </w:pPr>
    </w:p>
    <w:p w14:paraId="06D9FB28" w14:textId="77777777" w:rsidR="000E4390" w:rsidRPr="002E5705" w:rsidRDefault="00003ACE" w:rsidP="000E4390">
      <w:pPr>
        <w:pStyle w:val="a3"/>
        <w:rPr>
          <w:color w:val="000000"/>
          <w:spacing w:val="0"/>
        </w:rPr>
      </w:pPr>
      <w:r w:rsidRPr="002E5705">
        <w:rPr>
          <w:rFonts w:hint="eastAsia"/>
          <w:color w:val="000000"/>
        </w:rPr>
        <w:t>６</w:t>
      </w:r>
      <w:r w:rsidR="000E4390" w:rsidRPr="002E5705">
        <w:rPr>
          <w:rFonts w:hint="eastAsia"/>
          <w:color w:val="000000"/>
        </w:rPr>
        <w:t xml:space="preserve">　入札の辞退　</w:t>
      </w:r>
    </w:p>
    <w:p w14:paraId="7384F216" w14:textId="77777777" w:rsidR="000E4390" w:rsidRPr="002E5705" w:rsidRDefault="000E4390" w:rsidP="00630377">
      <w:pPr>
        <w:pStyle w:val="a3"/>
        <w:ind w:leftChars="68" w:left="508" w:hangingChars="163" w:hanging="365"/>
        <w:rPr>
          <w:color w:val="000000"/>
          <w:spacing w:val="0"/>
        </w:rPr>
      </w:pPr>
      <w:r w:rsidRPr="002E5705">
        <w:rPr>
          <w:color w:val="000000"/>
        </w:rPr>
        <w:t>(1)</w:t>
      </w:r>
      <w:r w:rsidRPr="002E5705">
        <w:rPr>
          <w:color w:val="000000"/>
          <w:spacing w:val="3"/>
        </w:rPr>
        <w:t xml:space="preserve"> </w:t>
      </w:r>
      <w:r w:rsidRPr="002E5705">
        <w:rPr>
          <w:rFonts w:hint="eastAsia"/>
          <w:color w:val="000000"/>
        </w:rPr>
        <w:t>入札を希望しない場合は、入札書を投函するまでは、いつでも入札を辞退することができます。</w:t>
      </w:r>
    </w:p>
    <w:p w14:paraId="4E483DE9" w14:textId="77777777" w:rsidR="000E4390" w:rsidRPr="002E5705" w:rsidRDefault="000E4390" w:rsidP="00630377">
      <w:pPr>
        <w:pStyle w:val="a3"/>
        <w:ind w:leftChars="-78" w:left="508" w:hangingChars="300" w:hanging="672"/>
        <w:rPr>
          <w:color w:val="000000"/>
          <w:spacing w:val="0"/>
        </w:rPr>
      </w:pPr>
      <w:r w:rsidRPr="002E5705">
        <w:rPr>
          <w:rFonts w:hint="eastAsia"/>
          <w:color w:val="000000"/>
        </w:rPr>
        <w:lastRenderedPageBreak/>
        <w:t xml:space="preserve">　</w:t>
      </w:r>
      <w:r w:rsidRPr="002E5705">
        <w:rPr>
          <w:rFonts w:hint="eastAsia"/>
          <w:color w:val="000000"/>
        </w:rPr>
        <w:t xml:space="preserve"> </w:t>
      </w:r>
      <w:r w:rsidRPr="002E5705">
        <w:rPr>
          <w:color w:val="000000"/>
        </w:rPr>
        <w:t>(2)</w:t>
      </w:r>
      <w:r w:rsidRPr="002E5705">
        <w:rPr>
          <w:color w:val="000000"/>
          <w:spacing w:val="3"/>
        </w:rPr>
        <w:t xml:space="preserve"> </w:t>
      </w:r>
      <w:r w:rsidRPr="002E5705">
        <w:rPr>
          <w:rFonts w:hint="eastAsia"/>
          <w:color w:val="000000"/>
        </w:rPr>
        <w:t>入札を辞退したことで、これを理由として以後の指名等について不利益な取扱いを受けることはありません。</w:t>
      </w:r>
    </w:p>
    <w:p w14:paraId="447C00AA" w14:textId="4A0A185C" w:rsidR="000E4390" w:rsidRPr="002E5705" w:rsidRDefault="000E4390" w:rsidP="000E4390">
      <w:pPr>
        <w:pStyle w:val="a3"/>
        <w:ind w:left="224" w:hangingChars="100" w:hanging="224"/>
        <w:rPr>
          <w:color w:val="000000"/>
        </w:rPr>
      </w:pPr>
      <w:r w:rsidRPr="002E5705">
        <w:rPr>
          <w:rFonts w:hint="eastAsia"/>
          <w:color w:val="000000"/>
        </w:rPr>
        <w:t xml:space="preserve">　</w:t>
      </w:r>
      <w:r w:rsidRPr="002E5705">
        <w:rPr>
          <w:color w:val="000000"/>
        </w:rPr>
        <w:t>(3)</w:t>
      </w:r>
      <w:r w:rsidRPr="002E5705">
        <w:rPr>
          <w:color w:val="000000"/>
          <w:spacing w:val="3"/>
        </w:rPr>
        <w:t xml:space="preserve"> </w:t>
      </w:r>
      <w:r w:rsidRPr="002E5705">
        <w:rPr>
          <w:rFonts w:hint="eastAsia"/>
          <w:color w:val="000000"/>
        </w:rPr>
        <w:t>入札を辞退する者は、所定の「入札辞退届」を</w:t>
      </w:r>
      <w:r w:rsidR="003250F8">
        <w:rPr>
          <w:rFonts w:hint="eastAsia"/>
          <w:color w:val="000000"/>
        </w:rPr>
        <w:t>環境局環境監視</w:t>
      </w:r>
      <w:r w:rsidRPr="002E5705">
        <w:rPr>
          <w:rFonts w:hint="eastAsia"/>
          <w:color w:val="000000"/>
        </w:rPr>
        <w:t>課に</w:t>
      </w:r>
      <w:r w:rsidR="003250F8">
        <w:rPr>
          <w:rFonts w:hint="eastAsia"/>
          <w:color w:val="000000"/>
        </w:rPr>
        <w:t>提出</w:t>
      </w:r>
      <w:r w:rsidRPr="002E5705">
        <w:rPr>
          <w:rFonts w:hint="eastAsia"/>
          <w:color w:val="000000"/>
        </w:rPr>
        <w:t>してください。</w:t>
      </w:r>
    </w:p>
    <w:p w14:paraId="64325E9C" w14:textId="77777777" w:rsidR="000E4390" w:rsidRPr="002E5705" w:rsidRDefault="000E4390" w:rsidP="000E4390">
      <w:pPr>
        <w:pStyle w:val="a3"/>
        <w:rPr>
          <w:color w:val="000000"/>
          <w:spacing w:val="0"/>
        </w:rPr>
      </w:pPr>
    </w:p>
    <w:p w14:paraId="7B64733D" w14:textId="77777777" w:rsidR="000E4390" w:rsidRPr="002E5705" w:rsidRDefault="00003ACE" w:rsidP="000E4390">
      <w:pPr>
        <w:pStyle w:val="a3"/>
        <w:rPr>
          <w:color w:val="000000"/>
          <w:spacing w:val="0"/>
        </w:rPr>
      </w:pPr>
      <w:r w:rsidRPr="002E5705">
        <w:rPr>
          <w:rFonts w:hint="eastAsia"/>
          <w:color w:val="000000"/>
        </w:rPr>
        <w:t>７</w:t>
      </w:r>
      <w:r w:rsidR="000E4390" w:rsidRPr="002E5705">
        <w:rPr>
          <w:rFonts w:hint="eastAsia"/>
          <w:color w:val="000000"/>
        </w:rPr>
        <w:t xml:space="preserve">　入札の中止等</w:t>
      </w:r>
    </w:p>
    <w:p w14:paraId="57A5F2EE" w14:textId="77777777" w:rsidR="000E4390" w:rsidRPr="002E5705" w:rsidRDefault="000E4390" w:rsidP="000E4390">
      <w:pPr>
        <w:pStyle w:val="a3"/>
        <w:rPr>
          <w:color w:val="000000"/>
          <w:spacing w:val="0"/>
        </w:rPr>
      </w:pPr>
      <w:r w:rsidRPr="002E5705">
        <w:rPr>
          <w:rFonts w:hint="eastAsia"/>
          <w:color w:val="000000"/>
        </w:rPr>
        <w:t xml:space="preserve">　　入札者が協定して入札したと認められるとき又は入札に際し不正があると認められると　きは、入札の中止、延期又は取消をします。</w:t>
      </w:r>
    </w:p>
    <w:p w14:paraId="14657366" w14:textId="77777777" w:rsidR="000E4390" w:rsidRPr="002E5705" w:rsidRDefault="000E4390" w:rsidP="000E4390">
      <w:pPr>
        <w:pStyle w:val="a3"/>
        <w:rPr>
          <w:color w:val="000000"/>
        </w:rPr>
      </w:pPr>
    </w:p>
    <w:p w14:paraId="1308C8DA" w14:textId="77777777" w:rsidR="000E4390" w:rsidRPr="002E5705" w:rsidRDefault="00003ACE" w:rsidP="000E4390">
      <w:pPr>
        <w:pStyle w:val="a3"/>
        <w:rPr>
          <w:color w:val="000000"/>
          <w:spacing w:val="0"/>
        </w:rPr>
      </w:pPr>
      <w:r w:rsidRPr="002E5705">
        <w:rPr>
          <w:rFonts w:hint="eastAsia"/>
          <w:color w:val="000000"/>
        </w:rPr>
        <w:t>８</w:t>
      </w:r>
      <w:r w:rsidR="000E4390" w:rsidRPr="002E5705">
        <w:rPr>
          <w:rFonts w:hint="eastAsia"/>
          <w:color w:val="000000"/>
        </w:rPr>
        <w:t xml:space="preserve">　入札の無効</w:t>
      </w:r>
    </w:p>
    <w:p w14:paraId="530E20E5" w14:textId="77777777" w:rsidR="000E4390" w:rsidRPr="002E5705" w:rsidRDefault="000E4390" w:rsidP="000E4390">
      <w:pPr>
        <w:pStyle w:val="a3"/>
        <w:rPr>
          <w:color w:val="000000"/>
          <w:spacing w:val="0"/>
        </w:rPr>
      </w:pPr>
      <w:r w:rsidRPr="002E5705">
        <w:rPr>
          <w:rFonts w:hint="eastAsia"/>
          <w:color w:val="000000"/>
        </w:rPr>
        <w:t xml:space="preserve">　　次の各号の一に該当する場合の入札は、無効となりますので注意してください。</w:t>
      </w:r>
    </w:p>
    <w:p w14:paraId="6010D8E4" w14:textId="77777777" w:rsidR="000E4390" w:rsidRPr="002E5705" w:rsidRDefault="000E4390" w:rsidP="000E4390">
      <w:pPr>
        <w:pStyle w:val="a3"/>
        <w:rPr>
          <w:color w:val="000000"/>
          <w:spacing w:val="0"/>
        </w:rPr>
      </w:pPr>
      <w:r w:rsidRPr="002E5705">
        <w:rPr>
          <w:rFonts w:hint="eastAsia"/>
          <w:color w:val="000000"/>
        </w:rPr>
        <w:t xml:space="preserve">　</w:t>
      </w:r>
      <w:r w:rsidRPr="002E5705">
        <w:rPr>
          <w:color w:val="000000"/>
        </w:rPr>
        <w:t>(1)</w:t>
      </w:r>
      <w:r w:rsidRPr="002E5705">
        <w:rPr>
          <w:color w:val="000000"/>
          <w:spacing w:val="3"/>
        </w:rPr>
        <w:t xml:space="preserve"> </w:t>
      </w:r>
      <w:r w:rsidRPr="002E5705">
        <w:rPr>
          <w:rFonts w:hint="eastAsia"/>
          <w:color w:val="000000"/>
        </w:rPr>
        <w:t>入札参加の資格がなくて入札したとき。</w:t>
      </w:r>
    </w:p>
    <w:p w14:paraId="015D8BA8" w14:textId="77777777" w:rsidR="000E4390" w:rsidRPr="002E5705" w:rsidRDefault="000E4390" w:rsidP="000E4390">
      <w:pPr>
        <w:pStyle w:val="a3"/>
        <w:rPr>
          <w:color w:val="000000"/>
          <w:spacing w:val="3"/>
        </w:rPr>
      </w:pPr>
      <w:r w:rsidRPr="002E5705">
        <w:rPr>
          <w:rFonts w:hint="eastAsia"/>
          <w:color w:val="000000"/>
        </w:rPr>
        <w:t xml:space="preserve">　</w:t>
      </w:r>
      <w:r w:rsidRPr="002E5705">
        <w:rPr>
          <w:color w:val="000000"/>
        </w:rPr>
        <w:t>(2)</w:t>
      </w:r>
      <w:r w:rsidRPr="002E5705">
        <w:rPr>
          <w:color w:val="000000"/>
          <w:spacing w:val="3"/>
        </w:rPr>
        <w:t xml:space="preserve"> </w:t>
      </w:r>
      <w:r w:rsidRPr="002E5705">
        <w:rPr>
          <w:rFonts w:hint="eastAsia"/>
          <w:color w:val="000000"/>
          <w:spacing w:val="3"/>
        </w:rPr>
        <w:t>入札保証金を納付しないとき又はその額が不足するとき。</w:t>
      </w:r>
    </w:p>
    <w:p w14:paraId="7CC363ED" w14:textId="77777777" w:rsidR="000E4390" w:rsidRPr="002E5705" w:rsidRDefault="000E4390" w:rsidP="000E4390">
      <w:pPr>
        <w:pStyle w:val="a3"/>
        <w:ind w:firstLineChars="100" w:firstLine="224"/>
        <w:rPr>
          <w:color w:val="000000"/>
          <w:spacing w:val="0"/>
        </w:rPr>
      </w:pPr>
      <w:r w:rsidRPr="002E5705">
        <w:rPr>
          <w:rFonts w:hint="eastAsia"/>
          <w:color w:val="000000"/>
        </w:rPr>
        <w:t xml:space="preserve">(3) </w:t>
      </w:r>
      <w:r w:rsidRPr="002E5705">
        <w:rPr>
          <w:rFonts w:hint="eastAsia"/>
          <w:color w:val="000000"/>
        </w:rPr>
        <w:t>入札書に入札者の記名押印がないとき又は入札金額を訂正したとき。</w:t>
      </w:r>
    </w:p>
    <w:p w14:paraId="6EDD6844" w14:textId="77777777" w:rsidR="000E4390" w:rsidRPr="002E5705" w:rsidRDefault="000E4390" w:rsidP="000E4390">
      <w:pPr>
        <w:pStyle w:val="a3"/>
        <w:ind w:left="448" w:hangingChars="200" w:hanging="448"/>
        <w:rPr>
          <w:color w:val="000000"/>
          <w:spacing w:val="0"/>
        </w:rPr>
      </w:pPr>
      <w:r w:rsidRPr="002E5705">
        <w:rPr>
          <w:rFonts w:hint="eastAsia"/>
          <w:color w:val="000000"/>
        </w:rPr>
        <w:t xml:space="preserve">　</w:t>
      </w:r>
      <w:r w:rsidRPr="002E5705">
        <w:rPr>
          <w:color w:val="000000"/>
        </w:rPr>
        <w:t>(</w:t>
      </w:r>
      <w:r w:rsidRPr="002E5705">
        <w:rPr>
          <w:rFonts w:hint="eastAsia"/>
          <w:color w:val="000000"/>
        </w:rPr>
        <w:t>4</w:t>
      </w:r>
      <w:r w:rsidRPr="002E5705">
        <w:rPr>
          <w:color w:val="000000"/>
        </w:rPr>
        <w:t>)</w:t>
      </w:r>
      <w:r w:rsidRPr="002E5705">
        <w:rPr>
          <w:color w:val="000000"/>
          <w:spacing w:val="3"/>
        </w:rPr>
        <w:t xml:space="preserve"> </w:t>
      </w:r>
      <w:r w:rsidRPr="002E5705">
        <w:rPr>
          <w:rFonts w:hint="eastAsia"/>
          <w:color w:val="000000"/>
        </w:rPr>
        <w:t>所定の入札書によらない入札をしたとき又は誤った業務名を記載したとき若しくは入札書の記載事項について判読できないとき。</w:t>
      </w:r>
    </w:p>
    <w:p w14:paraId="3EF5F71C" w14:textId="77777777" w:rsidR="000E4390" w:rsidRPr="002E5705" w:rsidRDefault="000E4390" w:rsidP="000E4390">
      <w:pPr>
        <w:pStyle w:val="a3"/>
        <w:rPr>
          <w:color w:val="000000"/>
          <w:spacing w:val="0"/>
        </w:rPr>
      </w:pPr>
      <w:r w:rsidRPr="002E5705">
        <w:rPr>
          <w:rFonts w:hint="eastAsia"/>
          <w:color w:val="000000"/>
        </w:rPr>
        <w:t xml:space="preserve">　</w:t>
      </w:r>
      <w:r w:rsidRPr="002E5705">
        <w:rPr>
          <w:color w:val="000000"/>
        </w:rPr>
        <w:t>(</w:t>
      </w:r>
      <w:r w:rsidRPr="002E5705">
        <w:rPr>
          <w:rFonts w:hint="eastAsia"/>
          <w:color w:val="000000"/>
        </w:rPr>
        <w:t>5</w:t>
      </w:r>
      <w:r w:rsidRPr="002E5705">
        <w:rPr>
          <w:color w:val="000000"/>
        </w:rPr>
        <w:t>)</w:t>
      </w:r>
      <w:r w:rsidRPr="002E5705">
        <w:rPr>
          <w:color w:val="000000"/>
          <w:spacing w:val="3"/>
        </w:rPr>
        <w:t xml:space="preserve"> </w:t>
      </w:r>
      <w:r w:rsidRPr="002E5705">
        <w:rPr>
          <w:rFonts w:hint="eastAsia"/>
          <w:color w:val="000000"/>
        </w:rPr>
        <w:t>同一事項について２通以上の入札書を提出したとき。</w:t>
      </w:r>
    </w:p>
    <w:p w14:paraId="7D15B121" w14:textId="77777777" w:rsidR="000E4390" w:rsidRPr="002E5705" w:rsidRDefault="000E4390" w:rsidP="000E4390">
      <w:pPr>
        <w:pStyle w:val="a3"/>
        <w:ind w:left="448" w:hangingChars="200" w:hanging="448"/>
        <w:rPr>
          <w:color w:val="000000"/>
          <w:spacing w:val="0"/>
        </w:rPr>
      </w:pPr>
      <w:r w:rsidRPr="002E5705">
        <w:rPr>
          <w:rFonts w:hint="eastAsia"/>
          <w:color w:val="000000"/>
        </w:rPr>
        <w:t xml:space="preserve">　</w:t>
      </w:r>
      <w:r w:rsidRPr="002E5705">
        <w:rPr>
          <w:color w:val="000000"/>
        </w:rPr>
        <w:t>(</w:t>
      </w:r>
      <w:r w:rsidRPr="002E5705">
        <w:rPr>
          <w:rFonts w:hint="eastAsia"/>
          <w:color w:val="000000"/>
        </w:rPr>
        <w:t>6</w:t>
      </w:r>
      <w:r w:rsidRPr="002E5705">
        <w:rPr>
          <w:color w:val="000000"/>
        </w:rPr>
        <w:t>)</w:t>
      </w:r>
      <w:r w:rsidRPr="002E5705">
        <w:rPr>
          <w:color w:val="000000"/>
          <w:spacing w:val="3"/>
        </w:rPr>
        <w:t xml:space="preserve"> </w:t>
      </w:r>
      <w:r w:rsidRPr="002E5705">
        <w:rPr>
          <w:rFonts w:hint="eastAsia"/>
          <w:color w:val="000000"/>
        </w:rPr>
        <w:t>委任状を提出しないで代理入札をしたとき又は他人の代理を兼ね、若しくは２人以上の代理をしたとき。</w:t>
      </w:r>
    </w:p>
    <w:p w14:paraId="44393586" w14:textId="77777777" w:rsidR="000E4390" w:rsidRPr="002E5705" w:rsidRDefault="000E4390" w:rsidP="000E4390">
      <w:pPr>
        <w:pStyle w:val="a3"/>
        <w:ind w:leftChars="107" w:left="673" w:hangingChars="200" w:hanging="448"/>
        <w:rPr>
          <w:color w:val="000000"/>
        </w:rPr>
      </w:pPr>
      <w:r w:rsidRPr="002E5705">
        <w:rPr>
          <w:rFonts w:hint="eastAsia"/>
          <w:color w:val="000000"/>
        </w:rPr>
        <w:t xml:space="preserve">(7) </w:t>
      </w:r>
      <w:r w:rsidRPr="002E5705">
        <w:rPr>
          <w:rFonts w:hint="eastAsia"/>
          <w:color w:val="000000"/>
        </w:rPr>
        <w:t>前各号のほか、指示事項に違反したとき。</w:t>
      </w:r>
    </w:p>
    <w:p w14:paraId="61C73D4E" w14:textId="77777777" w:rsidR="000E4390" w:rsidRPr="002E5705" w:rsidRDefault="000E4390" w:rsidP="000E4390">
      <w:pPr>
        <w:pStyle w:val="a3"/>
        <w:ind w:left="672" w:hangingChars="300" w:hanging="672"/>
        <w:rPr>
          <w:color w:val="000000"/>
        </w:rPr>
      </w:pPr>
    </w:p>
    <w:p w14:paraId="3387BB32" w14:textId="77777777" w:rsidR="000E4390" w:rsidRPr="002E5705" w:rsidRDefault="00003ACE" w:rsidP="000E4390">
      <w:pPr>
        <w:pStyle w:val="a3"/>
        <w:rPr>
          <w:color w:val="000000"/>
          <w:spacing w:val="0"/>
        </w:rPr>
      </w:pPr>
      <w:r w:rsidRPr="002E5705">
        <w:rPr>
          <w:rFonts w:hint="eastAsia"/>
          <w:color w:val="000000"/>
        </w:rPr>
        <w:t>９</w:t>
      </w:r>
      <w:r w:rsidR="000E4390" w:rsidRPr="002E5705">
        <w:rPr>
          <w:rFonts w:hint="eastAsia"/>
          <w:color w:val="000000"/>
        </w:rPr>
        <w:t xml:space="preserve">　入札に参加できない場合</w:t>
      </w:r>
    </w:p>
    <w:p w14:paraId="7925292E" w14:textId="77777777" w:rsidR="000E4390" w:rsidRPr="002E5705" w:rsidRDefault="000E4390" w:rsidP="000E4390">
      <w:pPr>
        <w:pStyle w:val="a3"/>
        <w:rPr>
          <w:color w:val="000000"/>
          <w:spacing w:val="0"/>
        </w:rPr>
      </w:pPr>
      <w:r w:rsidRPr="002E5705">
        <w:rPr>
          <w:rFonts w:hint="eastAsia"/>
          <w:color w:val="000000"/>
        </w:rPr>
        <w:t xml:space="preserve">　　次の各号の一に該当する場合は入札に参加することができません。</w:t>
      </w:r>
    </w:p>
    <w:p w14:paraId="21A9B682" w14:textId="77777777" w:rsidR="000E4390" w:rsidRPr="002E5705" w:rsidRDefault="000E4390" w:rsidP="000E4390">
      <w:pPr>
        <w:pStyle w:val="a3"/>
        <w:ind w:left="448" w:hangingChars="200" w:hanging="448"/>
        <w:rPr>
          <w:color w:val="000000"/>
          <w:spacing w:val="0"/>
        </w:rPr>
      </w:pPr>
      <w:r w:rsidRPr="002E5705">
        <w:rPr>
          <w:rFonts w:hint="eastAsia"/>
          <w:color w:val="000000"/>
        </w:rPr>
        <w:t xml:space="preserve">　</w:t>
      </w:r>
      <w:r w:rsidRPr="002E5705">
        <w:rPr>
          <w:color w:val="000000"/>
        </w:rPr>
        <w:t>(1)</w:t>
      </w:r>
      <w:r w:rsidRPr="002E5705">
        <w:rPr>
          <w:color w:val="000000"/>
          <w:spacing w:val="3"/>
        </w:rPr>
        <w:t xml:space="preserve"> </w:t>
      </w:r>
      <w:r w:rsidRPr="002E5705">
        <w:rPr>
          <w:rFonts w:hint="eastAsia"/>
          <w:color w:val="000000"/>
        </w:rPr>
        <w:t>指定された日時に「仕様書等」の交付を受けなかったとき。ただし、再度指定された日時に交付を受けたときはこの限りではありません。</w:t>
      </w:r>
    </w:p>
    <w:p w14:paraId="06CB692E" w14:textId="77777777" w:rsidR="000E4390" w:rsidRPr="002E5705" w:rsidRDefault="000E4390" w:rsidP="000E4390">
      <w:pPr>
        <w:pStyle w:val="a3"/>
        <w:rPr>
          <w:color w:val="000000"/>
          <w:spacing w:val="0"/>
        </w:rPr>
      </w:pPr>
      <w:r w:rsidRPr="002E5705">
        <w:rPr>
          <w:rFonts w:hint="eastAsia"/>
          <w:color w:val="000000"/>
        </w:rPr>
        <w:t xml:space="preserve">　</w:t>
      </w:r>
      <w:r w:rsidRPr="002E5705">
        <w:rPr>
          <w:color w:val="000000"/>
        </w:rPr>
        <w:t>(2)</w:t>
      </w:r>
      <w:r w:rsidRPr="002E5705">
        <w:rPr>
          <w:color w:val="000000"/>
          <w:spacing w:val="3"/>
        </w:rPr>
        <w:t xml:space="preserve"> </w:t>
      </w:r>
      <w:r w:rsidRPr="002E5705">
        <w:rPr>
          <w:rFonts w:hint="eastAsia"/>
          <w:color w:val="000000"/>
        </w:rPr>
        <w:t>入札者が入札開始時刻までに到着しないとき。</w:t>
      </w:r>
    </w:p>
    <w:p w14:paraId="448EB5EB" w14:textId="77777777" w:rsidR="000E4390" w:rsidRPr="002E5705" w:rsidRDefault="000E4390" w:rsidP="000E4390">
      <w:pPr>
        <w:pStyle w:val="a3"/>
        <w:rPr>
          <w:color w:val="000000"/>
          <w:spacing w:val="0"/>
        </w:rPr>
      </w:pPr>
      <w:r w:rsidRPr="002E5705">
        <w:rPr>
          <w:rFonts w:hint="eastAsia"/>
          <w:color w:val="000000"/>
        </w:rPr>
        <w:t xml:space="preserve">　</w:t>
      </w:r>
      <w:r w:rsidRPr="002E5705">
        <w:rPr>
          <w:color w:val="000000"/>
        </w:rPr>
        <w:t>(3)</w:t>
      </w:r>
      <w:r w:rsidRPr="002E5705">
        <w:rPr>
          <w:color w:val="000000"/>
          <w:spacing w:val="3"/>
        </w:rPr>
        <w:t xml:space="preserve"> </w:t>
      </w:r>
      <w:r w:rsidRPr="002E5705">
        <w:rPr>
          <w:rFonts w:hint="eastAsia"/>
          <w:color w:val="000000"/>
        </w:rPr>
        <w:t>代理人による入札で委任状が不備のとき。</w:t>
      </w:r>
    </w:p>
    <w:p w14:paraId="31E5D8A8" w14:textId="77777777" w:rsidR="000E4390" w:rsidRPr="002E5705" w:rsidRDefault="000E4390" w:rsidP="000E4390">
      <w:pPr>
        <w:pStyle w:val="a3"/>
        <w:rPr>
          <w:color w:val="000000"/>
          <w:spacing w:val="0"/>
        </w:rPr>
      </w:pPr>
    </w:p>
    <w:p w14:paraId="59B5682A" w14:textId="77777777" w:rsidR="000E4390" w:rsidRPr="002E5705" w:rsidRDefault="00003ACE" w:rsidP="000E4390">
      <w:pPr>
        <w:pStyle w:val="a3"/>
        <w:rPr>
          <w:color w:val="000000"/>
          <w:spacing w:val="0"/>
        </w:rPr>
      </w:pPr>
      <w:r w:rsidRPr="002E5705">
        <w:rPr>
          <w:rFonts w:hint="eastAsia"/>
          <w:color w:val="000000"/>
        </w:rPr>
        <w:t>１０</w:t>
      </w:r>
      <w:r w:rsidR="000E4390" w:rsidRPr="002E5705">
        <w:rPr>
          <w:rFonts w:hint="eastAsia"/>
          <w:color w:val="000000"/>
        </w:rPr>
        <w:t xml:space="preserve">　落札の決定</w:t>
      </w:r>
    </w:p>
    <w:p w14:paraId="1F6A09DF" w14:textId="77777777" w:rsidR="000E4390" w:rsidRPr="002E5705" w:rsidRDefault="000E4390" w:rsidP="000E4390">
      <w:pPr>
        <w:pStyle w:val="a3"/>
        <w:ind w:left="448" w:hangingChars="200" w:hanging="448"/>
        <w:rPr>
          <w:color w:val="000000"/>
          <w:spacing w:val="0"/>
        </w:rPr>
      </w:pPr>
      <w:r w:rsidRPr="002E5705">
        <w:rPr>
          <w:rFonts w:hint="eastAsia"/>
          <w:color w:val="000000"/>
        </w:rPr>
        <w:t xml:space="preserve">　</w:t>
      </w:r>
      <w:r w:rsidRPr="002E5705">
        <w:rPr>
          <w:color w:val="000000"/>
        </w:rPr>
        <w:t>(1)</w:t>
      </w:r>
      <w:r w:rsidRPr="002E5705">
        <w:rPr>
          <w:color w:val="000000"/>
          <w:spacing w:val="3"/>
        </w:rPr>
        <w:t xml:space="preserve"> </w:t>
      </w:r>
      <w:r w:rsidRPr="002E5705">
        <w:rPr>
          <w:rFonts w:hint="eastAsia"/>
          <w:color w:val="000000"/>
        </w:rPr>
        <w:t>予定価格以下で、最低の価格をもって有効な入札をした者を落札者とします。</w:t>
      </w:r>
    </w:p>
    <w:p w14:paraId="42097818" w14:textId="77777777" w:rsidR="000E4390" w:rsidRPr="002E5705" w:rsidRDefault="000E4390" w:rsidP="000E4390">
      <w:pPr>
        <w:pStyle w:val="a3"/>
        <w:rPr>
          <w:color w:val="000000"/>
          <w:spacing w:val="0"/>
        </w:rPr>
      </w:pPr>
      <w:r w:rsidRPr="002E5705">
        <w:rPr>
          <w:rFonts w:hint="eastAsia"/>
          <w:color w:val="000000"/>
        </w:rPr>
        <w:t xml:space="preserve">　</w:t>
      </w:r>
      <w:r w:rsidRPr="002E5705">
        <w:rPr>
          <w:color w:val="000000"/>
        </w:rPr>
        <w:t>(2)</w:t>
      </w:r>
      <w:r w:rsidRPr="002E5705">
        <w:rPr>
          <w:color w:val="000000"/>
          <w:spacing w:val="3"/>
        </w:rPr>
        <w:t xml:space="preserve"> </w:t>
      </w:r>
      <w:r w:rsidRPr="002E5705">
        <w:rPr>
          <w:rFonts w:hint="eastAsia"/>
          <w:color w:val="000000"/>
        </w:rPr>
        <w:t>２人以上が同一落札金額で入札した場合は、くじにより落札者を決定します。</w:t>
      </w:r>
    </w:p>
    <w:p w14:paraId="00510086" w14:textId="77777777" w:rsidR="000E4390" w:rsidRPr="002E5705" w:rsidRDefault="000E4390" w:rsidP="000E4390">
      <w:pPr>
        <w:pStyle w:val="a3"/>
        <w:rPr>
          <w:color w:val="000000"/>
          <w:spacing w:val="0"/>
        </w:rPr>
      </w:pPr>
    </w:p>
    <w:p w14:paraId="3E8DB2F3" w14:textId="77777777" w:rsidR="00284285" w:rsidRDefault="00284285" w:rsidP="000E4390">
      <w:pPr>
        <w:pStyle w:val="a3"/>
        <w:rPr>
          <w:color w:val="000000"/>
          <w:spacing w:val="0"/>
        </w:rPr>
      </w:pPr>
    </w:p>
    <w:p w14:paraId="5D16FCCD" w14:textId="77777777" w:rsidR="000E4390" w:rsidRPr="002E5705" w:rsidRDefault="000E4390" w:rsidP="000E4390">
      <w:pPr>
        <w:pStyle w:val="a3"/>
        <w:rPr>
          <w:color w:val="000000"/>
          <w:spacing w:val="0"/>
        </w:rPr>
      </w:pPr>
      <w:r w:rsidRPr="002E5705">
        <w:rPr>
          <w:rFonts w:hint="eastAsia"/>
          <w:color w:val="000000"/>
          <w:spacing w:val="0"/>
        </w:rPr>
        <w:t>１</w:t>
      </w:r>
      <w:r w:rsidR="00003ACE" w:rsidRPr="002E5705">
        <w:rPr>
          <w:rFonts w:hint="eastAsia"/>
          <w:color w:val="000000"/>
          <w:spacing w:val="0"/>
        </w:rPr>
        <w:t>１</w:t>
      </w:r>
      <w:r w:rsidRPr="002E5705">
        <w:rPr>
          <w:rFonts w:hint="eastAsia"/>
          <w:color w:val="000000"/>
          <w:spacing w:val="0"/>
        </w:rPr>
        <w:t xml:space="preserve">　再度入札</w:t>
      </w:r>
    </w:p>
    <w:p w14:paraId="55ED3B9C" w14:textId="77777777" w:rsidR="000E4390" w:rsidRPr="002E5705" w:rsidRDefault="000E4390" w:rsidP="000E4390">
      <w:pPr>
        <w:pStyle w:val="a3"/>
        <w:rPr>
          <w:color w:val="000000"/>
          <w:spacing w:val="0"/>
        </w:rPr>
      </w:pPr>
      <w:r w:rsidRPr="002E5705">
        <w:rPr>
          <w:rFonts w:hint="eastAsia"/>
          <w:color w:val="000000"/>
          <w:spacing w:val="0"/>
        </w:rPr>
        <w:t xml:space="preserve">　</w:t>
      </w:r>
      <w:r w:rsidRPr="002E5705">
        <w:rPr>
          <w:rFonts w:hint="eastAsia"/>
          <w:color w:val="000000"/>
          <w:spacing w:val="0"/>
        </w:rPr>
        <w:t xml:space="preserve">(1) </w:t>
      </w:r>
      <w:r w:rsidRPr="002E5705">
        <w:rPr>
          <w:rFonts w:hint="eastAsia"/>
          <w:color w:val="000000"/>
          <w:spacing w:val="0"/>
        </w:rPr>
        <w:t>落札者がいないときは、直ちに、再度の入札を行います。</w:t>
      </w:r>
    </w:p>
    <w:p w14:paraId="0914A22C" w14:textId="77777777" w:rsidR="000E4390" w:rsidRPr="002E5705" w:rsidRDefault="000E4390" w:rsidP="000E4390">
      <w:pPr>
        <w:pStyle w:val="a3"/>
        <w:rPr>
          <w:color w:val="000000"/>
          <w:spacing w:val="0"/>
        </w:rPr>
      </w:pPr>
      <w:r w:rsidRPr="002E5705">
        <w:rPr>
          <w:rFonts w:hint="eastAsia"/>
          <w:color w:val="000000"/>
          <w:spacing w:val="0"/>
        </w:rPr>
        <w:t xml:space="preserve">  (2) </w:t>
      </w:r>
      <w:r w:rsidRPr="002E5705">
        <w:rPr>
          <w:rFonts w:hint="eastAsia"/>
          <w:color w:val="000000"/>
          <w:spacing w:val="0"/>
        </w:rPr>
        <w:t>再度入札の回数は、原則として１回とします。</w:t>
      </w:r>
    </w:p>
    <w:p w14:paraId="779E24EF" w14:textId="77777777" w:rsidR="000E4390" w:rsidRPr="002E5705" w:rsidRDefault="000E4390" w:rsidP="000E4390">
      <w:pPr>
        <w:pStyle w:val="a3"/>
        <w:ind w:left="420" w:hangingChars="200" w:hanging="420"/>
        <w:rPr>
          <w:color w:val="000000"/>
          <w:spacing w:val="0"/>
        </w:rPr>
      </w:pPr>
      <w:r w:rsidRPr="002E5705">
        <w:rPr>
          <w:rFonts w:hint="eastAsia"/>
          <w:color w:val="000000"/>
          <w:spacing w:val="0"/>
        </w:rPr>
        <w:t xml:space="preserve">  (3) </w:t>
      </w:r>
      <w:r w:rsidRPr="002E5705">
        <w:rPr>
          <w:rFonts w:hint="eastAsia"/>
          <w:color w:val="000000"/>
          <w:spacing w:val="0"/>
        </w:rPr>
        <w:t>第１回目の入札における入札辞退者、入札遅刻者、無効の入札をした者は、再度入札に参加することができません。</w:t>
      </w:r>
    </w:p>
    <w:p w14:paraId="08FBD273" w14:textId="797327AA" w:rsidR="000E4390" w:rsidRDefault="000E4390" w:rsidP="000E4390">
      <w:pPr>
        <w:pStyle w:val="a3"/>
        <w:rPr>
          <w:color w:val="000000"/>
          <w:spacing w:val="0"/>
        </w:rPr>
      </w:pPr>
    </w:p>
    <w:p w14:paraId="51C59573" w14:textId="77777777" w:rsidR="00E4565D" w:rsidRPr="002E5705" w:rsidRDefault="00E4565D" w:rsidP="000E4390">
      <w:pPr>
        <w:pStyle w:val="a3"/>
        <w:rPr>
          <w:color w:val="000000"/>
          <w:spacing w:val="0"/>
        </w:rPr>
      </w:pPr>
    </w:p>
    <w:p w14:paraId="3FC52F5D" w14:textId="77777777" w:rsidR="000E4390" w:rsidRPr="002E5705" w:rsidRDefault="000E4390" w:rsidP="000E4390">
      <w:pPr>
        <w:pStyle w:val="a3"/>
        <w:rPr>
          <w:color w:val="000000"/>
          <w:spacing w:val="0"/>
        </w:rPr>
      </w:pPr>
      <w:r w:rsidRPr="002E5705">
        <w:rPr>
          <w:rFonts w:hint="eastAsia"/>
          <w:color w:val="000000"/>
        </w:rPr>
        <w:t>１</w:t>
      </w:r>
      <w:r w:rsidR="00003ACE" w:rsidRPr="002E5705">
        <w:rPr>
          <w:rFonts w:hint="eastAsia"/>
          <w:color w:val="000000"/>
        </w:rPr>
        <w:t>２</w:t>
      </w:r>
      <w:r w:rsidRPr="002E5705">
        <w:rPr>
          <w:rFonts w:hint="eastAsia"/>
          <w:color w:val="000000"/>
        </w:rPr>
        <w:t xml:space="preserve">　異議の申立て</w:t>
      </w:r>
    </w:p>
    <w:p w14:paraId="0AB6D55C" w14:textId="77777777" w:rsidR="000E4390" w:rsidRDefault="000E4390" w:rsidP="000E4390">
      <w:pPr>
        <w:pStyle w:val="a3"/>
      </w:pPr>
      <w:r w:rsidRPr="002E5705">
        <w:rPr>
          <w:rFonts w:hint="eastAsia"/>
          <w:color w:val="000000"/>
        </w:rPr>
        <w:lastRenderedPageBreak/>
        <w:t xml:space="preserve">　　　入札をした者は、入札後、仕様書等についての不明を理由として異議を申し立てること　　はできません。</w:t>
      </w:r>
    </w:p>
    <w:p w14:paraId="2323E458" w14:textId="77777777" w:rsidR="000E4390" w:rsidRPr="000E4390" w:rsidRDefault="000E4390">
      <w:pPr>
        <w:pStyle w:val="a3"/>
        <w:rPr>
          <w:spacing w:val="0"/>
        </w:rPr>
      </w:pPr>
    </w:p>
    <w:sectPr w:rsidR="000E4390" w:rsidRPr="000E4390" w:rsidSect="00CB2D0F">
      <w:footerReference w:type="even" r:id="rId7"/>
      <w:footerReference w:type="default" r:id="rId8"/>
      <w:pgSz w:w="11906" w:h="16838" w:code="9"/>
      <w:pgMar w:top="1134" w:right="1134" w:bottom="1134" w:left="1418" w:header="720" w:footer="720" w:gutter="0"/>
      <w:pgNumType w:start="12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A2003" w14:textId="77777777" w:rsidR="00124006" w:rsidRDefault="00124006">
      <w:r>
        <w:separator/>
      </w:r>
    </w:p>
  </w:endnote>
  <w:endnote w:type="continuationSeparator" w:id="0">
    <w:p w14:paraId="0D4ECD8D" w14:textId="77777777" w:rsidR="00124006" w:rsidRDefault="00124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E17AD" w14:textId="77777777" w:rsidR="00900AA8" w:rsidRDefault="00900AA8" w:rsidP="00900AA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05F04FE" w14:textId="77777777" w:rsidR="00900AA8" w:rsidRDefault="00900AA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83F1" w14:textId="1B92970A" w:rsidR="009E047F" w:rsidRDefault="009E047F" w:rsidP="009E047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F1CCF" w14:textId="77777777" w:rsidR="00124006" w:rsidRDefault="00124006">
      <w:r>
        <w:separator/>
      </w:r>
    </w:p>
  </w:footnote>
  <w:footnote w:type="continuationSeparator" w:id="0">
    <w:p w14:paraId="64925377" w14:textId="77777777" w:rsidR="00124006" w:rsidRDefault="00124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E0B68"/>
    <w:multiLevelType w:val="hybridMultilevel"/>
    <w:tmpl w:val="DCF2E16A"/>
    <w:lvl w:ilvl="0" w:tplc="02303508">
      <w:start w:val="1"/>
      <w:numFmt w:val="decimal"/>
      <w:lvlText w:val="(%1)"/>
      <w:lvlJc w:val="left"/>
      <w:pPr>
        <w:tabs>
          <w:tab w:val="num" w:pos="600"/>
        </w:tabs>
        <w:ind w:left="600" w:hanging="39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BDC"/>
    <w:rsid w:val="00003ACE"/>
    <w:rsid w:val="00032906"/>
    <w:rsid w:val="000811D1"/>
    <w:rsid w:val="000A1844"/>
    <w:rsid w:val="000E4390"/>
    <w:rsid w:val="000F1B16"/>
    <w:rsid w:val="00124006"/>
    <w:rsid w:val="00153630"/>
    <w:rsid w:val="00182829"/>
    <w:rsid w:val="001F1CB9"/>
    <w:rsid w:val="001F3EC5"/>
    <w:rsid w:val="00206782"/>
    <w:rsid w:val="00252263"/>
    <w:rsid w:val="0028167E"/>
    <w:rsid w:val="00284285"/>
    <w:rsid w:val="00290628"/>
    <w:rsid w:val="002919A0"/>
    <w:rsid w:val="002C0309"/>
    <w:rsid w:val="002D762F"/>
    <w:rsid w:val="002D7862"/>
    <w:rsid w:val="002E5705"/>
    <w:rsid w:val="00313CA3"/>
    <w:rsid w:val="003250F8"/>
    <w:rsid w:val="003A3202"/>
    <w:rsid w:val="00465451"/>
    <w:rsid w:val="004E4644"/>
    <w:rsid w:val="005057C1"/>
    <w:rsid w:val="00531550"/>
    <w:rsid w:val="0059378E"/>
    <w:rsid w:val="005973E4"/>
    <w:rsid w:val="005D3092"/>
    <w:rsid w:val="006027E1"/>
    <w:rsid w:val="00630377"/>
    <w:rsid w:val="00696875"/>
    <w:rsid w:val="006A204C"/>
    <w:rsid w:val="006A3C8B"/>
    <w:rsid w:val="006A74E9"/>
    <w:rsid w:val="006C5F4E"/>
    <w:rsid w:val="006D1D9D"/>
    <w:rsid w:val="007A5981"/>
    <w:rsid w:val="007B03AE"/>
    <w:rsid w:val="007E1BDC"/>
    <w:rsid w:val="007F3F49"/>
    <w:rsid w:val="00811948"/>
    <w:rsid w:val="00877B04"/>
    <w:rsid w:val="008E441A"/>
    <w:rsid w:val="008F0763"/>
    <w:rsid w:val="00900AA8"/>
    <w:rsid w:val="009D55B9"/>
    <w:rsid w:val="009E047F"/>
    <w:rsid w:val="009F6E20"/>
    <w:rsid w:val="00A146A3"/>
    <w:rsid w:val="00A6422A"/>
    <w:rsid w:val="00A9685C"/>
    <w:rsid w:val="00B04383"/>
    <w:rsid w:val="00B71208"/>
    <w:rsid w:val="00BA29E6"/>
    <w:rsid w:val="00C12565"/>
    <w:rsid w:val="00C94681"/>
    <w:rsid w:val="00CB2D0F"/>
    <w:rsid w:val="00D30A38"/>
    <w:rsid w:val="00DA18B8"/>
    <w:rsid w:val="00DF5216"/>
    <w:rsid w:val="00E04548"/>
    <w:rsid w:val="00E14A54"/>
    <w:rsid w:val="00E4565D"/>
    <w:rsid w:val="00E80793"/>
    <w:rsid w:val="00F3672A"/>
    <w:rsid w:val="00F37BA7"/>
    <w:rsid w:val="00FC3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81033E3"/>
  <w15:chartTrackingRefBased/>
  <w15:docId w15:val="{51BBB910-5F6C-4EAE-96EF-E03AA9078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62" w:lineRule="atLeast"/>
      <w:jc w:val="both"/>
    </w:pPr>
    <w:rPr>
      <w:rFonts w:ascii="Times New Roman" w:hAnsi="Times New Roman"/>
      <w:spacing w:val="7"/>
      <w:sz w:val="21"/>
      <w:szCs w:val="21"/>
    </w:rPr>
  </w:style>
  <w:style w:type="paragraph" w:styleId="a4">
    <w:name w:val="header"/>
    <w:basedOn w:val="a"/>
    <w:rsid w:val="002D7862"/>
    <w:pPr>
      <w:tabs>
        <w:tab w:val="center" w:pos="4252"/>
        <w:tab w:val="right" w:pos="8504"/>
      </w:tabs>
      <w:snapToGrid w:val="0"/>
    </w:pPr>
  </w:style>
  <w:style w:type="paragraph" w:styleId="a5">
    <w:name w:val="footer"/>
    <w:basedOn w:val="a"/>
    <w:rsid w:val="002D7862"/>
    <w:pPr>
      <w:tabs>
        <w:tab w:val="center" w:pos="4252"/>
        <w:tab w:val="right" w:pos="8504"/>
      </w:tabs>
      <w:snapToGrid w:val="0"/>
    </w:pPr>
  </w:style>
  <w:style w:type="character" w:styleId="a6">
    <w:name w:val="page number"/>
    <w:basedOn w:val="a0"/>
    <w:rsid w:val="00900AA8"/>
  </w:style>
  <w:style w:type="paragraph" w:styleId="a7">
    <w:name w:val="Balloon Text"/>
    <w:basedOn w:val="a"/>
    <w:semiHidden/>
    <w:rsid w:val="0028428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1629</Words>
  <Characters>269</Characters>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心　得</vt:lpstr>
      <vt:lpstr>入　札　心　得</vt:lpstr>
    </vt:vector>
  </TitlesOfParts>
  <LinksUpToDate>false</LinksUpToDate>
  <CharactersWithSpaces>1895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