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EKPz+ikUFKELL1G7cmcuvG==&#10;" textCheckSum="" ver="1">
  <a:bounds l="-75" t="375" r="180" b="63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5" name="正方形/長方形 5"/>
        <wps:cNvSpPr/>
        <wps:spPr>
          <a:xfrm>
            <a:off x="0" y="0"/>
            <a:ext cx="161925" cy="161925"/>
          </a:xfrm>
          <a:prstGeom prst="rect">
            <a:avLst/>
          </a:prstGeom>
          <a:noFill/>
          <a:ln w="12700" cap="flat" cmpd="sng" algn="ctr">
            <a:solidFill>
              <a:srgbClr val="5B9BD5">
                <a:shade val="50000"/>
              </a:srgbClr>
            </a:solidFill>
            <a:prstDash val="solid"/>
            <a:miter lim="800000"/>
          </a:ln>
          <a:effectLst/>
        </wps:spPr>
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wps:bodyPr>
      </wps:wsp>
    </a:graphicData>
  </a:graphic>
</wp:e2oholder>
</file>