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2B712" w14:textId="77777777" w:rsidR="00B859C0" w:rsidRDefault="00B859C0" w:rsidP="00990303">
      <w:pPr>
        <w:rPr>
          <w:rFonts w:eastAsia="ＤＦ特太ゴシック体"/>
          <w:sz w:val="24"/>
        </w:rPr>
      </w:pPr>
    </w:p>
    <w:p w14:paraId="57A63B9A" w14:textId="77777777"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14:paraId="1F496BC6" w14:textId="77777777"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14:paraId="3C62BC14"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5EB842D3"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5DE885D2" w14:textId="77777777"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14:paraId="2B54F88D"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32D62F99"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5DECBC60"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5E0386C4"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855E984"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22EC3E67"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C22B9E7"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3B42AD82"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8071EDC"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4378E1B" w14:textId="77777777"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32534D6B" w14:textId="77777777"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40CDD0C5" w14:textId="77777777"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32CEF9AC" w14:textId="77777777"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494D08BC" w14:textId="77777777" w:rsidR="001106A5" w:rsidRDefault="001106A5">
            <w:pPr>
              <w:rPr>
                <w:rFonts w:ascii="ＭＳ ゴシック" w:eastAsia="ＭＳ ゴシック" w:hAnsi="ＭＳ ゴシック"/>
              </w:rPr>
            </w:pPr>
          </w:p>
        </w:tc>
      </w:tr>
      <w:tr w:rsidR="00841EDA" w14:paraId="3E29C678"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75D01468" w14:textId="77777777"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AABDC28" w14:textId="77777777" w:rsidR="00841EDA" w:rsidRDefault="00841EDA">
            <w:pPr>
              <w:rPr>
                <w:rFonts w:ascii="ＭＳ ゴシック" w:eastAsia="ＭＳ ゴシック" w:hAnsi="ＭＳ ゴシック"/>
              </w:rPr>
            </w:pPr>
          </w:p>
        </w:tc>
      </w:tr>
    </w:tbl>
    <w:p w14:paraId="63AFBE90" w14:textId="77777777" w:rsidR="00B859C0" w:rsidRDefault="00B859C0">
      <w:pPr>
        <w:rPr>
          <w:rFonts w:ascii="ＤＦ特太ゴシック体" w:eastAsia="ＤＦ特太ゴシック体" w:hAnsi="ＭＳ ゴシック"/>
        </w:rPr>
      </w:pPr>
    </w:p>
    <w:p w14:paraId="682E7366" w14:textId="77777777"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14:paraId="590E0F22" w14:textId="77777777"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14:paraId="0B676798" w14:textId="77777777"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14:paraId="18FDD656" w14:textId="77777777"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14:paraId="5D1469D9" w14:textId="77777777" w:rsidR="00216659" w:rsidRDefault="00216659" w:rsidP="00AB6CE5">
      <w:pPr>
        <w:rPr>
          <w:rFonts w:ascii="ＭＳ ゴシック" w:eastAsia="ＭＳ ゴシック" w:hAnsi="ＭＳ ゴシック"/>
          <w:sz w:val="20"/>
        </w:rPr>
      </w:pPr>
    </w:p>
    <w:p w14:paraId="732D840B" w14:textId="77777777"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14:paraId="0364C9FA"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342F8E83"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1F7AFC74" w14:textId="77777777"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C339ED8" w14:textId="77777777"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7361A0DA" w14:textId="77777777"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14:paraId="4CCB1315"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4CA53C2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7A02B209"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5474F0BD" w14:textId="77777777"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25446B0A" w14:textId="77777777"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EE1AEB6"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25A7EC2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BD17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643E88C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4E124B5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059D179" w14:textId="77777777" w:rsidTr="004C0214">
        <w:trPr>
          <w:cantSplit/>
          <w:trHeight w:val="709"/>
        </w:trPr>
        <w:tc>
          <w:tcPr>
            <w:tcW w:w="2164" w:type="dxa"/>
            <w:tcBorders>
              <w:top w:val="single" w:sz="4" w:space="0" w:color="auto"/>
            </w:tcBorders>
            <w:vAlign w:val="center"/>
          </w:tcPr>
          <w:p w14:paraId="22F84EF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2AFB15B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7D7C736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2A642E8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98E4000" w14:textId="77777777" w:rsidTr="004C0214">
        <w:trPr>
          <w:cantSplit/>
          <w:trHeight w:val="1125"/>
        </w:trPr>
        <w:tc>
          <w:tcPr>
            <w:tcW w:w="2164" w:type="dxa"/>
            <w:vAlign w:val="center"/>
          </w:tcPr>
          <w:p w14:paraId="70C6066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14:paraId="77F018B2"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14:paraId="50F053EF"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2ED0C7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1A8709C3"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D0C17A2"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713A28B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14:paraId="5F3A250A"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ABE200"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6109ED0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54D6BC8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DEE0F0B" w14:textId="77777777" w:rsidTr="004C0214">
        <w:trPr>
          <w:cantSplit/>
          <w:trHeight w:val="410"/>
        </w:trPr>
        <w:tc>
          <w:tcPr>
            <w:tcW w:w="2164" w:type="dxa"/>
            <w:vMerge/>
            <w:tcBorders>
              <w:left w:val="single" w:sz="4" w:space="0" w:color="auto"/>
              <w:right w:val="single" w:sz="4" w:space="0" w:color="auto"/>
            </w:tcBorders>
            <w:vAlign w:val="center"/>
          </w:tcPr>
          <w:p w14:paraId="63F3745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DC353A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196CCE9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E3D3A2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A07EED5" w14:textId="77777777" w:rsidTr="004C0214">
        <w:trPr>
          <w:cantSplit/>
          <w:trHeight w:val="410"/>
        </w:trPr>
        <w:tc>
          <w:tcPr>
            <w:tcW w:w="2164" w:type="dxa"/>
            <w:vMerge/>
            <w:tcBorders>
              <w:left w:val="single" w:sz="4" w:space="0" w:color="auto"/>
              <w:right w:val="single" w:sz="4" w:space="0" w:color="auto"/>
            </w:tcBorders>
            <w:vAlign w:val="center"/>
          </w:tcPr>
          <w:p w14:paraId="00C3D71E"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4203D4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13DB295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59CE4A5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A1C9AFD" w14:textId="77777777" w:rsidTr="004C0214">
        <w:trPr>
          <w:cantSplit/>
          <w:trHeight w:val="410"/>
        </w:trPr>
        <w:tc>
          <w:tcPr>
            <w:tcW w:w="2164" w:type="dxa"/>
            <w:vMerge/>
            <w:tcBorders>
              <w:left w:val="single" w:sz="4" w:space="0" w:color="auto"/>
              <w:right w:val="single" w:sz="4" w:space="0" w:color="auto"/>
            </w:tcBorders>
            <w:vAlign w:val="center"/>
          </w:tcPr>
          <w:p w14:paraId="7D6256CA"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40A8756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19AD9BC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343D2E0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9BBC7E4" w14:textId="77777777" w:rsidTr="004C0214">
        <w:trPr>
          <w:cantSplit/>
          <w:trHeight w:val="849"/>
        </w:trPr>
        <w:tc>
          <w:tcPr>
            <w:tcW w:w="2164" w:type="dxa"/>
            <w:vMerge/>
            <w:tcBorders>
              <w:left w:val="single" w:sz="4" w:space="0" w:color="auto"/>
              <w:right w:val="single" w:sz="4" w:space="0" w:color="auto"/>
            </w:tcBorders>
            <w:vAlign w:val="center"/>
          </w:tcPr>
          <w:p w14:paraId="2672B5D3"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9B6384C"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7E9A6A83"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04F5188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B92E28C" w14:textId="77777777" w:rsidTr="004C0214">
        <w:trPr>
          <w:cantSplit/>
          <w:trHeight w:val="715"/>
        </w:trPr>
        <w:tc>
          <w:tcPr>
            <w:tcW w:w="2164" w:type="dxa"/>
            <w:vMerge/>
            <w:tcBorders>
              <w:left w:val="single" w:sz="4" w:space="0" w:color="auto"/>
              <w:right w:val="single" w:sz="4" w:space="0" w:color="auto"/>
            </w:tcBorders>
            <w:vAlign w:val="center"/>
          </w:tcPr>
          <w:p w14:paraId="43F05A88"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6CDF20A" w14:textId="00F6CAA1"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時間外勤務がある場合は、時間外労働・休日労働に関する協定届（労働基準監督署への届出）</w:t>
            </w:r>
            <w:r w:rsidR="00557546">
              <w:rPr>
                <w:rFonts w:ascii="ＭＳ ゴシック" w:eastAsia="ＭＳ ゴシック" w:hAnsi="ＭＳ ゴシック" w:hint="eastAsia"/>
              </w:rPr>
              <w:t>を提出</w:t>
            </w:r>
            <w:r w:rsidRPr="002775FD">
              <w:rPr>
                <w:rFonts w:ascii="ＭＳ ゴシック" w:eastAsia="ＭＳ ゴシック" w:hAnsi="ＭＳ ゴシック" w:hint="eastAsia"/>
              </w:rPr>
              <w:t>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55CB534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7446CF7D"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C48A307" w14:textId="77777777" w:rsidTr="004C0214">
        <w:trPr>
          <w:cantSplit/>
          <w:trHeight w:val="582"/>
        </w:trPr>
        <w:tc>
          <w:tcPr>
            <w:tcW w:w="2164" w:type="dxa"/>
            <w:vMerge/>
            <w:tcBorders>
              <w:left w:val="single" w:sz="4" w:space="0" w:color="auto"/>
              <w:right w:val="single" w:sz="4" w:space="0" w:color="auto"/>
            </w:tcBorders>
            <w:vAlign w:val="center"/>
          </w:tcPr>
          <w:p w14:paraId="2D0A03AE"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43BF67C"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3B6BEFC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36DB75F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8226F37" w14:textId="77777777" w:rsidTr="004C0214">
        <w:trPr>
          <w:cantSplit/>
          <w:trHeight w:val="410"/>
        </w:trPr>
        <w:tc>
          <w:tcPr>
            <w:tcW w:w="2164" w:type="dxa"/>
            <w:vMerge/>
            <w:tcBorders>
              <w:left w:val="single" w:sz="4" w:space="0" w:color="auto"/>
              <w:right w:val="single" w:sz="4" w:space="0" w:color="auto"/>
            </w:tcBorders>
            <w:vAlign w:val="center"/>
          </w:tcPr>
          <w:p w14:paraId="29A2FC6A"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CBA432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40AFF8ED"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9ED855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4392C80" w14:textId="77777777" w:rsidTr="004C0214">
        <w:trPr>
          <w:cantSplit/>
          <w:trHeight w:val="520"/>
        </w:trPr>
        <w:tc>
          <w:tcPr>
            <w:tcW w:w="2164" w:type="dxa"/>
            <w:vMerge/>
            <w:tcBorders>
              <w:left w:val="single" w:sz="4" w:space="0" w:color="auto"/>
              <w:right w:val="single" w:sz="4" w:space="0" w:color="auto"/>
            </w:tcBorders>
            <w:vAlign w:val="center"/>
          </w:tcPr>
          <w:p w14:paraId="0C118BCB"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82C930F"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011275A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C383AE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87A55D9" w14:textId="77777777" w:rsidTr="004C0214">
        <w:trPr>
          <w:cantSplit/>
          <w:trHeight w:val="498"/>
        </w:trPr>
        <w:tc>
          <w:tcPr>
            <w:tcW w:w="2164" w:type="dxa"/>
            <w:vMerge/>
            <w:tcBorders>
              <w:left w:val="single" w:sz="4" w:space="0" w:color="auto"/>
              <w:right w:val="single" w:sz="4" w:space="0" w:color="auto"/>
            </w:tcBorders>
            <w:vAlign w:val="center"/>
          </w:tcPr>
          <w:p w14:paraId="306D1BB8"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64CD26E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2D5B3E1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2069089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863EFE5" w14:textId="77777777" w:rsidTr="004C0214">
        <w:trPr>
          <w:cantSplit/>
          <w:trHeight w:val="634"/>
        </w:trPr>
        <w:tc>
          <w:tcPr>
            <w:tcW w:w="2164" w:type="dxa"/>
            <w:vMerge w:val="restart"/>
            <w:vAlign w:val="center"/>
          </w:tcPr>
          <w:p w14:paraId="083C685C"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14:paraId="107C551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0CD8E14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7747CBD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2AC0D68" w14:textId="77777777" w:rsidTr="004C0214">
        <w:trPr>
          <w:cantSplit/>
          <w:trHeight w:val="699"/>
        </w:trPr>
        <w:tc>
          <w:tcPr>
            <w:tcW w:w="2164" w:type="dxa"/>
            <w:vMerge/>
            <w:vAlign w:val="center"/>
          </w:tcPr>
          <w:p w14:paraId="4CF6D02D" w14:textId="77777777" w:rsidR="004C0214" w:rsidRPr="002775FD" w:rsidRDefault="004C0214" w:rsidP="004C0214">
            <w:pPr>
              <w:rPr>
                <w:rFonts w:ascii="ＭＳ ゴシック" w:eastAsia="ＭＳ ゴシック" w:hAnsi="ＭＳ ゴシック"/>
              </w:rPr>
            </w:pPr>
          </w:p>
        </w:tc>
        <w:tc>
          <w:tcPr>
            <w:tcW w:w="6078" w:type="dxa"/>
            <w:gridSpan w:val="2"/>
            <w:vAlign w:val="center"/>
          </w:tcPr>
          <w:p w14:paraId="339D19B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2CF0C41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2B9EB5AA"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9DCE480" w14:textId="77777777" w:rsidTr="004C0214">
        <w:trPr>
          <w:cantSplit/>
          <w:trHeight w:val="985"/>
        </w:trPr>
        <w:tc>
          <w:tcPr>
            <w:tcW w:w="2164" w:type="dxa"/>
            <w:vAlign w:val="center"/>
          </w:tcPr>
          <w:p w14:paraId="1D8B0FAC"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7AE4F88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14:paraId="3D1E2E2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9DC638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26E427F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B5F844D" w14:textId="77777777" w:rsidTr="004C0214">
        <w:trPr>
          <w:cantSplit/>
          <w:trHeight w:val="844"/>
        </w:trPr>
        <w:tc>
          <w:tcPr>
            <w:tcW w:w="2164" w:type="dxa"/>
            <w:vAlign w:val="center"/>
          </w:tcPr>
          <w:p w14:paraId="4A36D2D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14:paraId="3442B7B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14:paraId="7E8E401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23CB78D"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5E5A5AF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0BF91D3" w14:textId="77777777" w:rsidTr="004C0214">
        <w:trPr>
          <w:cantSplit/>
          <w:trHeight w:val="844"/>
        </w:trPr>
        <w:tc>
          <w:tcPr>
            <w:tcW w:w="2164" w:type="dxa"/>
            <w:vAlign w:val="center"/>
          </w:tcPr>
          <w:p w14:paraId="2A63530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14:paraId="3F74A08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14:paraId="783E962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14:paraId="141465B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6D8DD7E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75A0468D"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33F0A37" w14:textId="77777777" w:rsidTr="004C0214">
        <w:trPr>
          <w:cantSplit/>
          <w:trHeight w:val="1404"/>
        </w:trPr>
        <w:tc>
          <w:tcPr>
            <w:tcW w:w="2164" w:type="dxa"/>
            <w:vAlign w:val="center"/>
          </w:tcPr>
          <w:p w14:paraId="704A163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14:paraId="6542BED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4C9FA142"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22FA3D7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14:paraId="7513D11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14:paraId="14488226"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3CB5A0C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1EE5DC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CA3D457" w14:textId="77777777" w:rsidTr="004C0214">
        <w:trPr>
          <w:cantSplit/>
          <w:trHeight w:val="1055"/>
        </w:trPr>
        <w:tc>
          <w:tcPr>
            <w:tcW w:w="2164" w:type="dxa"/>
            <w:vAlign w:val="center"/>
          </w:tcPr>
          <w:p w14:paraId="5477DC10"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14:paraId="154223DD"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14:paraId="256684C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14:paraId="6901195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6A36F8C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59F2A4A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2A90E7F" w14:textId="77777777" w:rsidTr="004C0214">
        <w:trPr>
          <w:cantSplit/>
          <w:trHeight w:val="1044"/>
        </w:trPr>
        <w:tc>
          <w:tcPr>
            <w:tcW w:w="2164" w:type="dxa"/>
            <w:vAlign w:val="center"/>
          </w:tcPr>
          <w:p w14:paraId="4415EB7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14:paraId="17F80B1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21CEC57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147ABBC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43828EB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052EA96" w14:textId="77777777" w:rsidTr="004C0214">
        <w:trPr>
          <w:cantSplit/>
          <w:trHeight w:val="1044"/>
        </w:trPr>
        <w:tc>
          <w:tcPr>
            <w:tcW w:w="2164" w:type="dxa"/>
            <w:vMerge w:val="restart"/>
            <w:vAlign w:val="center"/>
          </w:tcPr>
          <w:p w14:paraId="2A9DCAB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14:paraId="0276D19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23541335"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6B71A14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0146485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F2EFC31" w14:textId="77777777" w:rsidTr="004C0214">
        <w:trPr>
          <w:cantSplit/>
          <w:trHeight w:val="1044"/>
        </w:trPr>
        <w:tc>
          <w:tcPr>
            <w:tcW w:w="2164" w:type="dxa"/>
            <w:vMerge/>
            <w:vAlign w:val="center"/>
          </w:tcPr>
          <w:p w14:paraId="07FE24F5" w14:textId="77777777" w:rsidR="004C0214" w:rsidRPr="002775FD" w:rsidRDefault="004C0214" w:rsidP="004C0214">
            <w:pPr>
              <w:rPr>
                <w:rFonts w:ascii="ＭＳ ゴシック" w:eastAsia="ＭＳ ゴシック" w:hAnsi="ＭＳ ゴシック"/>
              </w:rPr>
            </w:pPr>
          </w:p>
        </w:tc>
        <w:tc>
          <w:tcPr>
            <w:tcW w:w="6078" w:type="dxa"/>
            <w:gridSpan w:val="2"/>
          </w:tcPr>
          <w:p w14:paraId="3BDC8D47"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14:paraId="1724A8B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 xml:space="preserve">　</w:t>
            </w:r>
          </w:p>
          <w:p w14:paraId="74688E9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A329C6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32A7172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DF26F8C" w14:textId="77777777" w:rsidTr="004C0214">
        <w:trPr>
          <w:cantSplit/>
          <w:trHeight w:val="1257"/>
        </w:trPr>
        <w:tc>
          <w:tcPr>
            <w:tcW w:w="2164" w:type="dxa"/>
            <w:vMerge/>
            <w:vAlign w:val="center"/>
          </w:tcPr>
          <w:p w14:paraId="588DCE46" w14:textId="77777777" w:rsidR="004C0214" w:rsidRPr="002775FD" w:rsidRDefault="004C0214" w:rsidP="004C0214">
            <w:pPr>
              <w:rPr>
                <w:rFonts w:ascii="ＭＳ ゴシック" w:eastAsia="ＭＳ ゴシック" w:hAnsi="ＭＳ ゴシック"/>
              </w:rPr>
            </w:pPr>
          </w:p>
        </w:tc>
        <w:tc>
          <w:tcPr>
            <w:tcW w:w="6078" w:type="dxa"/>
            <w:gridSpan w:val="2"/>
          </w:tcPr>
          <w:p w14:paraId="532F318A"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14:paraId="548C5A5E" w14:textId="77777777" w:rsidR="004C0214" w:rsidRPr="002775FD" w:rsidRDefault="004C0214" w:rsidP="004C0214">
            <w:pPr>
              <w:jc w:val="left"/>
              <w:rPr>
                <w:rFonts w:ascii="ＭＳ ゴシック" w:eastAsia="ＭＳ ゴシック" w:hAnsi="ＭＳ ゴシック"/>
              </w:rPr>
            </w:pPr>
          </w:p>
          <w:p w14:paraId="27739CD2"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1953E18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41FEFB1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0E8818C" w14:textId="77777777" w:rsidTr="004C0214">
        <w:trPr>
          <w:cantSplit/>
          <w:trHeight w:val="1275"/>
        </w:trPr>
        <w:tc>
          <w:tcPr>
            <w:tcW w:w="2164" w:type="dxa"/>
            <w:vMerge w:val="restart"/>
            <w:vAlign w:val="center"/>
          </w:tcPr>
          <w:p w14:paraId="08AE4CC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非常災害時の対応</w:t>
            </w:r>
          </w:p>
          <w:p w14:paraId="21C4AFD6" w14:textId="77777777" w:rsidR="004C0214" w:rsidRPr="002775FD" w:rsidRDefault="004C0214" w:rsidP="004C0214">
            <w:pPr>
              <w:rPr>
                <w:rFonts w:ascii="ＭＳ ゴシック" w:eastAsia="ＭＳ ゴシック" w:hAnsi="ＭＳ ゴシック"/>
              </w:rPr>
            </w:pPr>
          </w:p>
          <w:p w14:paraId="119A5F0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6A3CC23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14:paraId="37F4CCE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14:paraId="4565372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57016AF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14:paraId="6C72895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14:paraId="010B73C6" w14:textId="77777777" w:rsidR="004C0214" w:rsidRPr="002775FD" w:rsidRDefault="004C0214" w:rsidP="004C0214">
            <w:pPr>
              <w:rPr>
                <w:rFonts w:ascii="ＭＳ ゴシック" w:eastAsia="ＭＳ ゴシック" w:hAnsi="ＭＳ ゴシック"/>
              </w:rPr>
            </w:pPr>
          </w:p>
        </w:tc>
        <w:tc>
          <w:tcPr>
            <w:tcW w:w="6078" w:type="dxa"/>
            <w:gridSpan w:val="2"/>
            <w:vAlign w:val="center"/>
          </w:tcPr>
          <w:p w14:paraId="2F652A0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57092F3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166662C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D0F936B" w14:textId="77777777" w:rsidTr="004C0214">
        <w:trPr>
          <w:cantSplit/>
          <w:trHeight w:val="704"/>
        </w:trPr>
        <w:tc>
          <w:tcPr>
            <w:tcW w:w="2164" w:type="dxa"/>
            <w:vMerge/>
            <w:vAlign w:val="center"/>
          </w:tcPr>
          <w:p w14:paraId="22BED178" w14:textId="77777777" w:rsidR="004C0214" w:rsidRPr="002775FD" w:rsidRDefault="004C0214" w:rsidP="004C0214">
            <w:pPr>
              <w:rPr>
                <w:rFonts w:ascii="ＭＳ ゴシック" w:eastAsia="ＭＳ ゴシック" w:hAnsi="ＭＳ ゴシック"/>
              </w:rPr>
            </w:pPr>
          </w:p>
        </w:tc>
        <w:tc>
          <w:tcPr>
            <w:tcW w:w="6078" w:type="dxa"/>
            <w:gridSpan w:val="2"/>
            <w:vAlign w:val="center"/>
          </w:tcPr>
          <w:p w14:paraId="0D76BAF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14:paraId="1EEE7AE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3DEECBF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0D136B7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7C1A2C1" w14:textId="77777777" w:rsidTr="004C0214">
        <w:trPr>
          <w:cantSplit/>
          <w:trHeight w:val="696"/>
        </w:trPr>
        <w:tc>
          <w:tcPr>
            <w:tcW w:w="2164" w:type="dxa"/>
            <w:vAlign w:val="center"/>
          </w:tcPr>
          <w:p w14:paraId="19975720"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14:paraId="5DF625A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14:paraId="470ED53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1F15F07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27B64D5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308626E"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A8D76A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身体的拘束等の適正化のための取り組み</w:t>
            </w:r>
          </w:p>
          <w:p w14:paraId="200E4C93" w14:textId="77777777" w:rsidR="004C0214" w:rsidRPr="002775FD" w:rsidRDefault="004C0214" w:rsidP="004C0214">
            <w:pPr>
              <w:rPr>
                <w:rFonts w:ascii="ＭＳ ゴシック" w:eastAsia="ＭＳ ゴシック" w:hAnsi="ＭＳ ゴシック"/>
              </w:rPr>
            </w:pPr>
          </w:p>
          <w:p w14:paraId="5F9C5DC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0CC63B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2BE5EE7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FA88A7"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lastRenderedPageBreak/>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5C59295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393AAB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4D4CB9A" w14:textId="77777777" w:rsidTr="004C0214">
        <w:trPr>
          <w:cantSplit/>
          <w:trHeight w:val="704"/>
        </w:trPr>
        <w:tc>
          <w:tcPr>
            <w:tcW w:w="2164" w:type="dxa"/>
            <w:vMerge/>
            <w:tcBorders>
              <w:left w:val="single" w:sz="4" w:space="0" w:color="auto"/>
              <w:right w:val="single" w:sz="4" w:space="0" w:color="auto"/>
            </w:tcBorders>
            <w:vAlign w:val="center"/>
          </w:tcPr>
          <w:p w14:paraId="63B4E1C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D46D554"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14:paraId="1172D448"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D467CAF"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142A3E1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39BA2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74ADA66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6C9BEFB"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293B03B"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CA6B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14:paraId="39F5A2A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1F6E0CD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5BEFF0C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1EF48CC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91C05C3" w14:textId="77777777" w:rsidTr="004C0214">
        <w:trPr>
          <w:cantSplit/>
          <w:trHeight w:val="455"/>
        </w:trPr>
        <w:tc>
          <w:tcPr>
            <w:tcW w:w="2164" w:type="dxa"/>
            <w:vMerge w:val="restart"/>
            <w:tcBorders>
              <w:left w:val="single" w:sz="4" w:space="0" w:color="auto"/>
              <w:right w:val="single" w:sz="4" w:space="0" w:color="auto"/>
            </w:tcBorders>
            <w:vAlign w:val="center"/>
          </w:tcPr>
          <w:p w14:paraId="24B0735C"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14:paraId="20465189"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4B2C8B0"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19C9F290"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36B43F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751C64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5D4D49F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C8C0610" w14:textId="77777777" w:rsidTr="004C0214">
        <w:trPr>
          <w:cantSplit/>
          <w:trHeight w:val="455"/>
        </w:trPr>
        <w:tc>
          <w:tcPr>
            <w:tcW w:w="2164" w:type="dxa"/>
            <w:vMerge/>
            <w:tcBorders>
              <w:left w:val="single" w:sz="4" w:space="0" w:color="auto"/>
              <w:right w:val="single" w:sz="4" w:space="0" w:color="auto"/>
            </w:tcBorders>
            <w:vAlign w:val="center"/>
          </w:tcPr>
          <w:p w14:paraId="4315F30A"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C19A15F"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14:paraId="3E509214"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3400D79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1F5AA866"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73FB18E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02F783E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4E9656D" w14:textId="77777777" w:rsidTr="004C0214">
        <w:trPr>
          <w:cantSplit/>
          <w:trHeight w:val="455"/>
        </w:trPr>
        <w:tc>
          <w:tcPr>
            <w:tcW w:w="2164" w:type="dxa"/>
            <w:vMerge/>
            <w:tcBorders>
              <w:left w:val="single" w:sz="4" w:space="0" w:color="auto"/>
              <w:right w:val="single" w:sz="4" w:space="0" w:color="auto"/>
            </w:tcBorders>
            <w:vAlign w:val="center"/>
          </w:tcPr>
          <w:p w14:paraId="52D18927"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4B8778F4"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14:paraId="2738160A"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2DB2389A"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293243EA"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086424E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A58CEF6"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08E4CB76"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4C5E1E92"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14:paraId="51C7A3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72D56503"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7F910AD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52E5C52" w14:textId="77777777"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14:paraId="3C08A7E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業務継続計画</w:t>
            </w:r>
          </w:p>
          <w:p w14:paraId="331D4DF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14:paraId="0644AD70" w14:textId="77777777"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14:paraId="13BE57B7"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0837B98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5CD57D2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BE45719" w14:textId="77777777" w:rsidTr="004C0214">
        <w:trPr>
          <w:cantSplit/>
          <w:trHeight w:val="545"/>
        </w:trPr>
        <w:tc>
          <w:tcPr>
            <w:tcW w:w="2164" w:type="dxa"/>
            <w:vMerge/>
            <w:tcBorders>
              <w:left w:val="single" w:sz="4" w:space="0" w:color="auto"/>
              <w:right w:val="single" w:sz="4" w:space="0" w:color="auto"/>
            </w:tcBorders>
            <w:vAlign w:val="center"/>
          </w:tcPr>
          <w:p w14:paraId="5E985688" w14:textId="77777777"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53C87B6" w14:textId="77777777"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4E2EFE9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14:paraId="7BEA173C"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5E8A48F7"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7A1E026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6C4FC92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2312AC3" w14:textId="77777777" w:rsidTr="004C0214">
        <w:trPr>
          <w:cantSplit/>
          <w:trHeight w:val="545"/>
        </w:trPr>
        <w:tc>
          <w:tcPr>
            <w:tcW w:w="2164" w:type="dxa"/>
            <w:vMerge/>
            <w:tcBorders>
              <w:left w:val="single" w:sz="4" w:space="0" w:color="auto"/>
              <w:right w:val="single" w:sz="4" w:space="0" w:color="auto"/>
            </w:tcBorders>
            <w:vAlign w:val="center"/>
          </w:tcPr>
          <w:p w14:paraId="11EE3F03" w14:textId="77777777"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7BF42343" w14:textId="77777777"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FF9C4F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0C06FD4C"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33008D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64D06E8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2B2D415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5E880B6" w14:textId="77777777" w:rsidTr="004C0214">
        <w:trPr>
          <w:cantSplit/>
          <w:trHeight w:val="545"/>
        </w:trPr>
        <w:tc>
          <w:tcPr>
            <w:tcW w:w="2164" w:type="dxa"/>
            <w:vMerge/>
            <w:tcBorders>
              <w:left w:val="single" w:sz="4" w:space="0" w:color="auto"/>
              <w:right w:val="single" w:sz="4" w:space="0" w:color="auto"/>
            </w:tcBorders>
            <w:vAlign w:val="center"/>
          </w:tcPr>
          <w:p w14:paraId="33422121" w14:textId="77777777" w:rsidR="004C0214" w:rsidRPr="002775FD" w:rsidRDefault="004C0214" w:rsidP="004C0214">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14:paraId="0AFDC1DD" w14:textId="77777777"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14:paraId="440301B8"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EndPr/>
            <w:sdtContent>
              <w:p w14:paraId="4265BFC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EndPr/>
            <w:sdtContent>
              <w:p w14:paraId="547BA15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9423BCD" w14:textId="77777777" w:rsidTr="004C0214">
        <w:trPr>
          <w:cantSplit/>
          <w:trHeight w:val="545"/>
        </w:trPr>
        <w:tc>
          <w:tcPr>
            <w:tcW w:w="2164" w:type="dxa"/>
            <w:vMerge/>
            <w:tcBorders>
              <w:left w:val="single" w:sz="4" w:space="0" w:color="auto"/>
              <w:right w:val="single" w:sz="4" w:space="0" w:color="auto"/>
            </w:tcBorders>
            <w:vAlign w:val="center"/>
          </w:tcPr>
          <w:p w14:paraId="639E8940" w14:textId="77777777"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540452DC" w14:textId="77777777"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44EBB05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14:paraId="20D9D5F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5FF18FE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EndPr/>
            <w:sdtContent>
              <w:p w14:paraId="512AC62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EndPr/>
            <w:sdtContent>
              <w:p w14:paraId="7101485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1403A66" w14:textId="77777777" w:rsidTr="004C0214">
        <w:trPr>
          <w:cantSplit/>
          <w:trHeight w:val="545"/>
        </w:trPr>
        <w:tc>
          <w:tcPr>
            <w:tcW w:w="2164" w:type="dxa"/>
            <w:vMerge/>
            <w:tcBorders>
              <w:left w:val="single" w:sz="4" w:space="0" w:color="auto"/>
              <w:bottom w:val="single" w:sz="4" w:space="0" w:color="auto"/>
              <w:right w:val="single" w:sz="4" w:space="0" w:color="auto"/>
            </w:tcBorders>
            <w:vAlign w:val="center"/>
          </w:tcPr>
          <w:p w14:paraId="5CFD18D6" w14:textId="77777777"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74AEC320" w14:textId="77777777"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6F80865A"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30AF21E8"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49B49AD2"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EndPr/>
            <w:sdtContent>
              <w:p w14:paraId="30A44674" w14:textId="1595CA7F" w:rsidR="004C0214" w:rsidRPr="002775FD" w:rsidRDefault="00557546"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EndPr/>
            <w:sdtContent>
              <w:p w14:paraId="292F93A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D92D379"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380D0E8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14:paraId="67F34913" w14:textId="77777777" w:rsidR="004C0214" w:rsidRPr="002775FD" w:rsidRDefault="004C0214" w:rsidP="004C0214">
            <w:pPr>
              <w:rPr>
                <w:rFonts w:ascii="ＭＳ ゴシック" w:eastAsia="ＭＳ ゴシック" w:hAnsi="ＭＳ ゴシック"/>
              </w:rPr>
            </w:pPr>
          </w:p>
          <w:p w14:paraId="7B475DA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BE0C44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78D5E3BA"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408E48F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487C071" w14:textId="77777777" w:rsidTr="004C0214">
        <w:trPr>
          <w:cantSplit/>
          <w:trHeight w:val="636"/>
        </w:trPr>
        <w:tc>
          <w:tcPr>
            <w:tcW w:w="2164" w:type="dxa"/>
            <w:vMerge/>
            <w:tcBorders>
              <w:left w:val="single" w:sz="4" w:space="0" w:color="auto"/>
              <w:right w:val="single" w:sz="4" w:space="0" w:color="auto"/>
            </w:tcBorders>
            <w:vAlign w:val="center"/>
          </w:tcPr>
          <w:p w14:paraId="74C7A052"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5E620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24E454B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669352C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3CDAF1F6" w14:textId="221E8609" w:rsidR="004C0214" w:rsidRPr="002775FD" w:rsidRDefault="00557546"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36812C2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0B346F3" w14:textId="77777777" w:rsidTr="004C0214">
        <w:trPr>
          <w:cantSplit/>
          <w:trHeight w:val="1453"/>
        </w:trPr>
        <w:tc>
          <w:tcPr>
            <w:tcW w:w="2164" w:type="dxa"/>
            <w:vMerge/>
            <w:tcBorders>
              <w:left w:val="single" w:sz="4" w:space="0" w:color="auto"/>
              <w:right w:val="single" w:sz="4" w:space="0" w:color="auto"/>
            </w:tcBorders>
            <w:vAlign w:val="center"/>
          </w:tcPr>
          <w:p w14:paraId="36EE7496"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4FB678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14:paraId="6BC04384"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49EB214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5C678FA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0BFF0018"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557546" w:rsidRPr="002775FD" w14:paraId="61DF92F7" w14:textId="77777777" w:rsidTr="009872A3">
        <w:trPr>
          <w:cantSplit/>
          <w:trHeight w:val="1274"/>
        </w:trPr>
        <w:tc>
          <w:tcPr>
            <w:tcW w:w="2164" w:type="dxa"/>
            <w:vMerge/>
            <w:tcBorders>
              <w:left w:val="single" w:sz="4" w:space="0" w:color="auto"/>
              <w:bottom w:val="single" w:sz="4" w:space="0" w:color="auto"/>
              <w:right w:val="single" w:sz="4" w:space="0" w:color="auto"/>
            </w:tcBorders>
            <w:vAlign w:val="center"/>
          </w:tcPr>
          <w:p w14:paraId="08B5B4E4" w14:textId="77777777" w:rsidR="00557546" w:rsidRPr="002775FD" w:rsidRDefault="00557546" w:rsidP="00557546">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DE955C9"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3B8CDA62"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25A2BDB1"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324482705"/>
              <w14:checkbox>
                <w14:checked w14:val="0"/>
                <w14:checkedState w14:val="0052" w14:font="Wingdings 2"/>
                <w14:uncheckedState w14:val="2610" w14:font="ＭＳ ゴシック"/>
              </w14:checkbox>
            </w:sdtPr>
            <w:sdtContent>
              <w:p w14:paraId="6F53EBD7" w14:textId="3750F457" w:rsidR="00557546" w:rsidRPr="002775FD" w:rsidRDefault="00557546" w:rsidP="00557546">
                <w:pPr>
                  <w:jc w:val="center"/>
                  <w:rPr>
                    <w:rFonts w:ascii="ＭＳ ゴシック" w:eastAsia="ＭＳ ゴシック" w:hAnsi="ＭＳ ゴシック"/>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307319535"/>
              <w14:checkbox>
                <w14:checked w14:val="0"/>
                <w14:checkedState w14:val="0052" w14:font="Wingdings 2"/>
                <w14:uncheckedState w14:val="2610" w14:font="ＭＳ ゴシック"/>
              </w14:checkbox>
            </w:sdtPr>
            <w:sdtContent>
              <w:p w14:paraId="018B8E52" w14:textId="37BA85CC" w:rsidR="00557546" w:rsidRPr="002775FD" w:rsidRDefault="00557546" w:rsidP="00557546">
                <w:pPr>
                  <w:jc w:val="center"/>
                  <w:rPr>
                    <w:rFonts w:ascii="ＭＳ ゴシック" w:eastAsia="ＭＳ ゴシック" w:hAnsi="ＭＳ ゴシック"/>
                  </w:rPr>
                </w:pPr>
                <w:r w:rsidRPr="002775FD">
                  <w:rPr>
                    <w:rFonts w:ascii="ＭＳ ゴシック" w:eastAsia="ＭＳ ゴシック" w:hAnsi="ＭＳ ゴシック" w:hint="eastAsia"/>
                    <w:sz w:val="24"/>
                  </w:rPr>
                  <w:t>☐</w:t>
                </w:r>
              </w:p>
            </w:sdtContent>
          </w:sdt>
        </w:tc>
      </w:tr>
      <w:tr w:rsidR="00557546" w:rsidRPr="002775FD" w14:paraId="5CB81E5B" w14:textId="77777777" w:rsidTr="00B02948">
        <w:trPr>
          <w:cantSplit/>
          <w:trHeight w:val="492"/>
        </w:trPr>
        <w:tc>
          <w:tcPr>
            <w:tcW w:w="2164" w:type="dxa"/>
            <w:vMerge w:val="restart"/>
            <w:tcBorders>
              <w:top w:val="single" w:sz="4" w:space="0" w:color="auto"/>
              <w:left w:val="single" w:sz="4" w:space="0" w:color="auto"/>
              <w:right w:val="single" w:sz="4" w:space="0" w:color="auto"/>
            </w:tcBorders>
            <w:vAlign w:val="center"/>
          </w:tcPr>
          <w:p w14:paraId="5915E9E4" w14:textId="77777777" w:rsidR="00557546" w:rsidRPr="002775FD" w:rsidRDefault="00557546" w:rsidP="00557546">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8BAC52B"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left w:val="single" w:sz="4" w:space="0" w:color="auto"/>
              <w:right w:val="single" w:sz="4" w:space="0" w:color="auto"/>
            </w:tcBorders>
            <w:vAlign w:val="center"/>
          </w:tcPr>
          <w:sdt>
            <w:sdtPr>
              <w:rPr>
                <w:rFonts w:eastAsia="ＤＦ特太ゴシック体"/>
                <w:sz w:val="24"/>
              </w:rPr>
              <w:id w:val="-1233152581"/>
              <w14:checkbox>
                <w14:checked w14:val="0"/>
                <w14:checkedState w14:val="0052" w14:font="Wingdings 2"/>
                <w14:uncheckedState w14:val="2610" w14:font="ＭＳ ゴシック"/>
              </w14:checkbox>
            </w:sdtPr>
            <w:sdtContent>
              <w:p w14:paraId="702AC754" w14:textId="592094E1" w:rsidR="00557546" w:rsidRPr="002775FD" w:rsidRDefault="00557546" w:rsidP="00557546">
                <w:pPr>
                  <w:jc w:val="center"/>
                  <w:rPr>
                    <w:rFonts w:ascii="ＭＳ ゴシック" w:eastAsia="ＭＳ ゴシック" w:hAnsi="ＭＳ ゴシック"/>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76094928"/>
              <w14:checkbox>
                <w14:checked w14:val="0"/>
                <w14:checkedState w14:val="0052" w14:font="Wingdings 2"/>
                <w14:uncheckedState w14:val="2610" w14:font="ＭＳ ゴシック"/>
              </w14:checkbox>
            </w:sdtPr>
            <w:sdtContent>
              <w:p w14:paraId="342DD103" w14:textId="51FC6875" w:rsidR="00557546" w:rsidRPr="002775FD" w:rsidRDefault="00557546" w:rsidP="00557546">
                <w:pPr>
                  <w:jc w:val="center"/>
                  <w:rPr>
                    <w:rFonts w:ascii="ＭＳ ゴシック" w:eastAsia="ＭＳ ゴシック" w:hAnsi="ＭＳ ゴシック"/>
                  </w:rPr>
                </w:pPr>
                <w:r w:rsidRPr="002775FD">
                  <w:rPr>
                    <w:rFonts w:ascii="ＭＳ ゴシック" w:eastAsia="ＭＳ ゴシック" w:hAnsi="ＭＳ ゴシック" w:hint="eastAsia"/>
                    <w:sz w:val="24"/>
                  </w:rPr>
                  <w:t>☐</w:t>
                </w:r>
              </w:p>
            </w:sdtContent>
          </w:sdt>
        </w:tc>
      </w:tr>
      <w:tr w:rsidR="00557546" w:rsidRPr="002775FD" w14:paraId="393830C5" w14:textId="77777777" w:rsidTr="004C0214">
        <w:trPr>
          <w:cantSplit/>
          <w:trHeight w:val="492"/>
        </w:trPr>
        <w:tc>
          <w:tcPr>
            <w:tcW w:w="2164" w:type="dxa"/>
            <w:vMerge/>
            <w:tcBorders>
              <w:left w:val="single" w:sz="4" w:space="0" w:color="auto"/>
              <w:right w:val="single" w:sz="4" w:space="0" w:color="auto"/>
            </w:tcBorders>
            <w:vAlign w:val="center"/>
          </w:tcPr>
          <w:p w14:paraId="1E7160BA" w14:textId="77777777" w:rsidR="00557546" w:rsidRPr="002775FD" w:rsidRDefault="00557546" w:rsidP="00557546">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E9886F9"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2088368130"/>
              <w14:checkbox>
                <w14:checked w14:val="0"/>
                <w14:checkedState w14:val="0052" w14:font="Wingdings 2"/>
                <w14:uncheckedState w14:val="2610" w14:font="ＭＳ ゴシック"/>
              </w14:checkbox>
            </w:sdtPr>
            <w:sdtContent>
              <w:p w14:paraId="3C7F02A2" w14:textId="2C75E627" w:rsidR="00557546" w:rsidRPr="002775FD" w:rsidRDefault="00557546" w:rsidP="00557546">
                <w:pPr>
                  <w:jc w:val="center"/>
                  <w:rPr>
                    <w:rFonts w:ascii="ＭＳ ゴシック" w:eastAsia="ＭＳ ゴシック" w:hAnsi="ＭＳ ゴシック"/>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277330599"/>
              <w14:checkbox>
                <w14:checked w14:val="0"/>
                <w14:checkedState w14:val="0052" w14:font="Wingdings 2"/>
                <w14:uncheckedState w14:val="2610" w14:font="ＭＳ ゴシック"/>
              </w14:checkbox>
            </w:sdtPr>
            <w:sdtContent>
              <w:p w14:paraId="6F94C436" w14:textId="420B2CD3" w:rsidR="00557546" w:rsidRPr="002775FD" w:rsidRDefault="00557546" w:rsidP="00557546">
                <w:pPr>
                  <w:jc w:val="center"/>
                  <w:rPr>
                    <w:rFonts w:ascii="ＭＳ ゴシック" w:eastAsia="ＭＳ ゴシック" w:hAnsi="ＭＳ ゴシック"/>
                  </w:rPr>
                </w:pPr>
                <w:r w:rsidRPr="002775FD">
                  <w:rPr>
                    <w:rFonts w:ascii="ＭＳ ゴシック" w:eastAsia="ＭＳ ゴシック" w:hAnsi="ＭＳ ゴシック" w:hint="eastAsia"/>
                    <w:sz w:val="24"/>
                  </w:rPr>
                  <w:t>☐</w:t>
                </w:r>
              </w:p>
            </w:sdtContent>
          </w:sdt>
        </w:tc>
      </w:tr>
      <w:tr w:rsidR="00557546" w:rsidRPr="002775FD" w14:paraId="049594CC" w14:textId="77777777" w:rsidTr="004C0214">
        <w:trPr>
          <w:cantSplit/>
          <w:trHeight w:val="492"/>
        </w:trPr>
        <w:tc>
          <w:tcPr>
            <w:tcW w:w="2164" w:type="dxa"/>
            <w:vMerge/>
            <w:tcBorders>
              <w:left w:val="single" w:sz="4" w:space="0" w:color="auto"/>
              <w:right w:val="single" w:sz="4" w:space="0" w:color="auto"/>
            </w:tcBorders>
            <w:vAlign w:val="center"/>
          </w:tcPr>
          <w:p w14:paraId="3BB3D7CC" w14:textId="77777777" w:rsidR="00557546" w:rsidRPr="002775FD" w:rsidRDefault="00557546" w:rsidP="00557546">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D6A8BF7"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7B888148"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3ED49F6B"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77265568"/>
              <w14:checkbox>
                <w14:checked w14:val="0"/>
                <w14:checkedState w14:val="0052" w14:font="Wingdings 2"/>
                <w14:uncheckedState w14:val="2610" w14:font="ＭＳ ゴシック"/>
              </w14:checkbox>
            </w:sdtPr>
            <w:sdtContent>
              <w:p w14:paraId="7DF493E0" w14:textId="3F2BB62C" w:rsidR="00557546" w:rsidRPr="002775FD" w:rsidRDefault="00557546" w:rsidP="00557546">
                <w:pPr>
                  <w:jc w:val="center"/>
                  <w:rPr>
                    <w:rFonts w:ascii="ＭＳ ゴシック" w:eastAsia="ＭＳ ゴシック" w:hAnsi="ＭＳ ゴシック"/>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810784548"/>
              <w14:checkbox>
                <w14:checked w14:val="0"/>
                <w14:checkedState w14:val="0052" w14:font="Wingdings 2"/>
                <w14:uncheckedState w14:val="2610" w14:font="ＭＳ ゴシック"/>
              </w14:checkbox>
            </w:sdtPr>
            <w:sdtContent>
              <w:p w14:paraId="2AD9E792" w14:textId="0AF882A4" w:rsidR="00557546" w:rsidRPr="002775FD" w:rsidRDefault="00557546" w:rsidP="00557546">
                <w:pPr>
                  <w:jc w:val="center"/>
                  <w:rPr>
                    <w:rFonts w:ascii="ＭＳ ゴシック" w:eastAsia="ＭＳ ゴシック" w:hAnsi="ＭＳ ゴシック"/>
                  </w:rPr>
                </w:pPr>
                <w:r w:rsidRPr="002775FD">
                  <w:rPr>
                    <w:rFonts w:ascii="ＭＳ ゴシック" w:eastAsia="ＭＳ ゴシック" w:hAnsi="ＭＳ ゴシック" w:hint="eastAsia"/>
                    <w:sz w:val="24"/>
                  </w:rPr>
                  <w:t>☐</w:t>
                </w:r>
              </w:p>
            </w:sdtContent>
          </w:sdt>
        </w:tc>
      </w:tr>
      <w:tr w:rsidR="00557546" w:rsidRPr="002775FD" w14:paraId="13ED3848" w14:textId="77777777" w:rsidTr="004C0214">
        <w:trPr>
          <w:cantSplit/>
          <w:trHeight w:val="492"/>
        </w:trPr>
        <w:tc>
          <w:tcPr>
            <w:tcW w:w="2164" w:type="dxa"/>
            <w:vMerge/>
            <w:tcBorders>
              <w:left w:val="single" w:sz="4" w:space="0" w:color="auto"/>
              <w:right w:val="single" w:sz="4" w:space="0" w:color="auto"/>
            </w:tcBorders>
            <w:vAlign w:val="center"/>
          </w:tcPr>
          <w:p w14:paraId="797A17E5" w14:textId="77777777" w:rsidR="00557546" w:rsidRPr="002775FD" w:rsidRDefault="00557546" w:rsidP="00557546">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BF39876"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14:paraId="2B2CD2D7"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1438366004"/>
              <w14:checkbox>
                <w14:checked w14:val="0"/>
                <w14:checkedState w14:val="0052" w14:font="Wingdings 2"/>
                <w14:uncheckedState w14:val="2610" w14:font="ＭＳ ゴシック"/>
              </w14:checkbox>
            </w:sdtPr>
            <w:sdtContent>
              <w:p w14:paraId="71A15220" w14:textId="7A2DE30E" w:rsidR="00557546" w:rsidRPr="002775FD" w:rsidRDefault="00557546" w:rsidP="00557546">
                <w:pPr>
                  <w:jc w:val="center"/>
                  <w:rPr>
                    <w:rFonts w:ascii="ＭＳ ゴシック" w:eastAsia="ＭＳ ゴシック" w:hAnsi="ＭＳ ゴシック"/>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380050154"/>
              <w14:checkbox>
                <w14:checked w14:val="0"/>
                <w14:checkedState w14:val="0052" w14:font="Wingdings 2"/>
                <w14:uncheckedState w14:val="2610" w14:font="ＭＳ ゴシック"/>
              </w14:checkbox>
            </w:sdtPr>
            <w:sdtContent>
              <w:p w14:paraId="54D89587" w14:textId="4D6C771D" w:rsidR="00557546" w:rsidRPr="002775FD" w:rsidRDefault="00557546" w:rsidP="00557546">
                <w:pPr>
                  <w:jc w:val="center"/>
                  <w:rPr>
                    <w:rFonts w:ascii="ＭＳ ゴシック" w:eastAsia="ＭＳ ゴシック" w:hAnsi="ＭＳ ゴシック"/>
                  </w:rPr>
                </w:pPr>
                <w:r w:rsidRPr="002775FD">
                  <w:rPr>
                    <w:rFonts w:ascii="ＭＳ ゴシック" w:eastAsia="ＭＳ ゴシック" w:hAnsi="ＭＳ ゴシック" w:hint="eastAsia"/>
                    <w:sz w:val="24"/>
                  </w:rPr>
                  <w:t>☐</w:t>
                </w:r>
              </w:p>
            </w:sdtContent>
          </w:sdt>
        </w:tc>
      </w:tr>
      <w:tr w:rsidR="00557546" w:rsidRPr="002775FD" w14:paraId="11ED433E" w14:textId="77777777" w:rsidTr="00E31832">
        <w:trPr>
          <w:cantSplit/>
          <w:trHeight w:val="492"/>
        </w:trPr>
        <w:tc>
          <w:tcPr>
            <w:tcW w:w="2164" w:type="dxa"/>
            <w:vMerge/>
            <w:tcBorders>
              <w:left w:val="single" w:sz="4" w:space="0" w:color="auto"/>
              <w:bottom w:val="single" w:sz="4" w:space="0" w:color="auto"/>
              <w:right w:val="single" w:sz="4" w:space="0" w:color="auto"/>
            </w:tcBorders>
            <w:vAlign w:val="center"/>
          </w:tcPr>
          <w:p w14:paraId="0E94ECA3" w14:textId="77777777" w:rsidR="00557546" w:rsidRPr="002775FD" w:rsidRDefault="00557546" w:rsidP="00557546">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246F1D3" w14:textId="77777777" w:rsidR="00557546" w:rsidRPr="002775FD" w:rsidRDefault="00557546" w:rsidP="00557546">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right w:val="single" w:sz="4" w:space="0" w:color="auto"/>
            </w:tcBorders>
            <w:vAlign w:val="center"/>
          </w:tcPr>
          <w:sdt>
            <w:sdtPr>
              <w:rPr>
                <w:rFonts w:eastAsia="ＤＦ特太ゴシック体"/>
                <w:sz w:val="24"/>
              </w:rPr>
              <w:id w:val="-1539964290"/>
              <w14:checkbox>
                <w14:checked w14:val="0"/>
                <w14:checkedState w14:val="0052" w14:font="Wingdings 2"/>
                <w14:uncheckedState w14:val="2610" w14:font="ＭＳ ゴシック"/>
              </w14:checkbox>
            </w:sdtPr>
            <w:sdtContent>
              <w:p w14:paraId="76B7DF80" w14:textId="795AB543" w:rsidR="00557546" w:rsidRPr="002775FD" w:rsidRDefault="00557546" w:rsidP="00557546">
                <w:pPr>
                  <w:jc w:val="center"/>
                  <w:rPr>
                    <w:rFonts w:ascii="ＭＳ ゴシック" w:eastAsia="ＭＳ ゴシック" w:hAnsi="ＭＳ ゴシック"/>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17134983"/>
              <w14:checkbox>
                <w14:checked w14:val="0"/>
                <w14:checkedState w14:val="0052" w14:font="Wingdings 2"/>
                <w14:uncheckedState w14:val="2610" w14:font="ＭＳ ゴシック"/>
              </w14:checkbox>
            </w:sdtPr>
            <w:sdtContent>
              <w:p w14:paraId="07062605" w14:textId="742888F7" w:rsidR="00557546" w:rsidRPr="002775FD" w:rsidRDefault="00557546" w:rsidP="00557546">
                <w:pPr>
                  <w:jc w:val="center"/>
                  <w:rPr>
                    <w:rFonts w:ascii="ＭＳ ゴシック" w:eastAsia="ＭＳ ゴシック" w:hAnsi="ＭＳ ゴシック"/>
                  </w:rPr>
                </w:pPr>
                <w:r w:rsidRPr="002775FD">
                  <w:rPr>
                    <w:rFonts w:ascii="ＭＳ ゴシック" w:eastAsia="ＭＳ ゴシック" w:hAnsi="ＭＳ ゴシック" w:hint="eastAsia"/>
                    <w:sz w:val="24"/>
                  </w:rPr>
                  <w:t>☐</w:t>
                </w:r>
              </w:p>
            </w:sdtContent>
          </w:sdt>
        </w:tc>
      </w:tr>
    </w:tbl>
    <w:p w14:paraId="5639688E" w14:textId="77777777" w:rsidR="001106A5" w:rsidRPr="002775FD" w:rsidRDefault="001106A5" w:rsidP="00E45749"/>
    <w:p w14:paraId="736CF0EA" w14:textId="77777777" w:rsidR="00AA456A" w:rsidRPr="002775FD" w:rsidRDefault="00AA456A" w:rsidP="00E45749"/>
    <w:p w14:paraId="35633F57" w14:textId="77777777"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14:paraId="3B81A9AC" w14:textId="77777777"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14:paraId="583CDE0A" w14:textId="77777777" w:rsidTr="0000725D">
        <w:trPr>
          <w:trHeight w:val="756"/>
        </w:trPr>
        <w:tc>
          <w:tcPr>
            <w:tcW w:w="3278" w:type="dxa"/>
            <w:shd w:val="clear" w:color="auto" w:fill="auto"/>
            <w:vAlign w:val="center"/>
          </w:tcPr>
          <w:p w14:paraId="785706BE" w14:textId="77777777" w:rsidR="00AA1C08" w:rsidRPr="002775FD" w:rsidRDefault="00AA1C08" w:rsidP="00AA1C08">
            <w:r w:rsidRPr="002775FD">
              <w:rPr>
                <w:rFonts w:hint="eastAsia"/>
              </w:rPr>
              <w:t>点検実施日</w:t>
            </w:r>
          </w:p>
        </w:tc>
        <w:tc>
          <w:tcPr>
            <w:tcW w:w="6328" w:type="dxa"/>
            <w:shd w:val="clear" w:color="auto" w:fill="auto"/>
            <w:vAlign w:val="center"/>
          </w:tcPr>
          <w:p w14:paraId="3DAAB05E" w14:textId="77777777" w:rsidR="00AA1C08" w:rsidRPr="002775FD" w:rsidRDefault="00AA1C08" w:rsidP="0000725D">
            <w:pPr>
              <w:ind w:firstLineChars="100" w:firstLine="210"/>
            </w:pPr>
            <w:r w:rsidRPr="002775FD">
              <w:rPr>
                <w:rFonts w:hint="eastAsia"/>
              </w:rPr>
              <w:t>令和　　年　　月　　日</w:t>
            </w:r>
          </w:p>
        </w:tc>
      </w:tr>
      <w:tr w:rsidR="002775FD" w:rsidRPr="002775FD" w14:paraId="42221E45" w14:textId="77777777" w:rsidTr="0000725D">
        <w:trPr>
          <w:trHeight w:val="756"/>
        </w:trPr>
        <w:tc>
          <w:tcPr>
            <w:tcW w:w="3278" w:type="dxa"/>
            <w:shd w:val="clear" w:color="auto" w:fill="auto"/>
            <w:vAlign w:val="center"/>
          </w:tcPr>
          <w:p w14:paraId="321F01F2" w14:textId="77777777"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14:paraId="6A9A725C" w14:textId="77777777" w:rsidR="00AA1C08" w:rsidRPr="002775FD" w:rsidRDefault="00AA1C08" w:rsidP="00AA1C08">
            <w:r w:rsidRPr="002775FD">
              <w:rPr>
                <w:rFonts w:hint="eastAsia"/>
              </w:rPr>
              <w:t>（職名）　　　　　（氏名）</w:t>
            </w:r>
          </w:p>
        </w:tc>
      </w:tr>
      <w:tr w:rsidR="00AA1C08" w:rsidRPr="002775FD" w14:paraId="3A17F3F0" w14:textId="77777777" w:rsidTr="0000725D">
        <w:trPr>
          <w:trHeight w:val="756"/>
        </w:trPr>
        <w:tc>
          <w:tcPr>
            <w:tcW w:w="3278" w:type="dxa"/>
            <w:shd w:val="clear" w:color="auto" w:fill="auto"/>
            <w:vAlign w:val="center"/>
          </w:tcPr>
          <w:p w14:paraId="31F017A8" w14:textId="77777777" w:rsidR="00AA1C08" w:rsidRPr="002775FD" w:rsidRDefault="00AA1C08" w:rsidP="00AA1C08">
            <w:r w:rsidRPr="002775FD">
              <w:rPr>
                <w:rFonts w:hint="eastAsia"/>
              </w:rPr>
              <w:t>確認実施者氏名</w:t>
            </w:r>
          </w:p>
        </w:tc>
        <w:tc>
          <w:tcPr>
            <w:tcW w:w="6328" w:type="dxa"/>
            <w:shd w:val="clear" w:color="auto" w:fill="auto"/>
            <w:vAlign w:val="center"/>
          </w:tcPr>
          <w:p w14:paraId="62C852A8" w14:textId="77777777" w:rsidR="00AA1C08" w:rsidRPr="002775FD" w:rsidRDefault="00AA1C08" w:rsidP="00AA1C08">
            <w:r w:rsidRPr="002775FD">
              <w:rPr>
                <w:rFonts w:hint="eastAsia"/>
              </w:rPr>
              <w:t>（職名）　　　　　（氏名）</w:t>
            </w:r>
          </w:p>
        </w:tc>
      </w:tr>
    </w:tbl>
    <w:p w14:paraId="43F61029" w14:textId="77777777"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5E64E" w14:textId="77777777" w:rsidR="00602344" w:rsidRDefault="00602344">
      <w:r>
        <w:separator/>
      </w:r>
    </w:p>
  </w:endnote>
  <w:endnote w:type="continuationSeparator" w:id="0">
    <w:p w14:paraId="379C620E" w14:textId="77777777"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5A2D"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67A4911"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0835" w14:textId="77777777" w:rsidR="007049BB" w:rsidRDefault="007049BB">
    <w:pPr>
      <w:pStyle w:val="a4"/>
      <w:jc w:val="center"/>
    </w:pPr>
    <w:r>
      <w:fldChar w:fldCharType="begin"/>
    </w:r>
    <w:r>
      <w:instrText>PAGE   \* MERGEFORMAT</w:instrText>
    </w:r>
    <w:r>
      <w:fldChar w:fldCharType="separate"/>
    </w:r>
    <w:r w:rsidR="00216659" w:rsidRPr="00216659">
      <w:rPr>
        <w:noProof/>
        <w:lang w:val="ja-JP"/>
      </w:rPr>
      <w:t>4</w:t>
    </w:r>
    <w:r>
      <w:fldChar w:fldCharType="end"/>
    </w:r>
  </w:p>
  <w:p w14:paraId="349D7B7F"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7D9"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6C3CB" w14:textId="77777777" w:rsidR="00602344" w:rsidRDefault="00602344">
      <w:r>
        <w:separator/>
      </w:r>
    </w:p>
  </w:footnote>
  <w:footnote w:type="continuationSeparator" w:id="0">
    <w:p w14:paraId="34394673" w14:textId="77777777"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57546"/>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65D10"/>
    <w:rsid w:val="00E745FD"/>
    <w:rsid w:val="00E76E0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E1012FB"/>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3095</Words>
  <Characters>876</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髙橋 由紀</cp:lastModifiedBy>
  <cp:revision>2</cp:revision>
  <cp:lastPrinted>2024-08-15T06:02:00Z</cp:lastPrinted>
  <dcterms:created xsi:type="dcterms:W3CDTF">2025-01-17T02:11:00Z</dcterms:created>
  <dcterms:modified xsi:type="dcterms:W3CDTF">2025-01-17T02:11:00Z</dcterms:modified>
</cp:coreProperties>
</file>